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166A" w:rsidRDefault="000E3852">
      <w:pPr>
        <w:pStyle w:val="NormaleWeb"/>
        <w:jc w:val="center"/>
      </w:pPr>
      <w:r>
        <w:rPr>
          <w:rFonts w:ascii="Verdana" w:hAnsi="Verdana" w:cs="Verdana"/>
          <w:b/>
          <w:sz w:val="15"/>
        </w:rPr>
        <w:t>INFORMATIVA PRIVACY </w:t>
      </w:r>
      <w:r>
        <w:br/>
      </w:r>
      <w:r>
        <w:rPr>
          <w:rFonts w:ascii="Verdana" w:hAnsi="Verdana" w:cs="Verdana"/>
          <w:b/>
          <w:sz w:val="15"/>
        </w:rPr>
        <w:t>Regolamento 679/2016/UE</w:t>
      </w:r>
      <w:r>
        <w:br/>
      </w:r>
      <w:r>
        <w:rPr>
          <w:rFonts w:ascii="Verdana" w:hAnsi="Verdana" w:cs="Verdana"/>
          <w:b/>
          <w:i/>
          <w:sz w:val="15"/>
        </w:rPr>
        <w:t>Informativa Interessati - Servizi sociali</w:t>
      </w:r>
    </w:p>
    <w:p w:rsidR="000F4509" w:rsidRPr="004C477A" w:rsidRDefault="000F4509" w:rsidP="000F4509">
      <w:pPr>
        <w:pStyle w:val="NormaleWeb"/>
        <w:jc w:val="both"/>
      </w:pPr>
      <w:r w:rsidRPr="004C477A">
        <w:rPr>
          <w:rFonts w:ascii="Verdana" w:hAnsi="Verdana" w:cs="Verdana"/>
          <w:sz w:val="15"/>
        </w:rPr>
        <w:t xml:space="preserve">Ai sensi e per gli effetti dell’Articolo 13 del Regolamento 679/2016/UE "General Data </w:t>
      </w:r>
      <w:proofErr w:type="spellStart"/>
      <w:r w:rsidRPr="004C477A">
        <w:rPr>
          <w:rFonts w:ascii="Verdana" w:hAnsi="Verdana" w:cs="Verdana"/>
          <w:sz w:val="15"/>
        </w:rPr>
        <w:t>Protection</w:t>
      </w:r>
      <w:proofErr w:type="spellEnd"/>
      <w:r w:rsidRPr="004C477A">
        <w:rPr>
          <w:rFonts w:ascii="Verdana" w:hAnsi="Verdana" w:cs="Verdana"/>
          <w:sz w:val="15"/>
        </w:rPr>
        <w:t xml:space="preserve"> </w:t>
      </w:r>
      <w:proofErr w:type="spellStart"/>
      <w:r w:rsidRPr="004C477A">
        <w:rPr>
          <w:rFonts w:ascii="Verdana" w:hAnsi="Verdana" w:cs="Verdana"/>
          <w:sz w:val="15"/>
        </w:rPr>
        <w:t>Regulation</w:t>
      </w:r>
      <w:proofErr w:type="spellEnd"/>
      <w:r w:rsidRPr="004C477A">
        <w:rPr>
          <w:rFonts w:ascii="Verdana" w:hAnsi="Verdana" w:cs="Verdana"/>
          <w:sz w:val="15"/>
        </w:rPr>
        <w:t>", informiamo che</w:t>
      </w:r>
      <w:r>
        <w:rPr>
          <w:rFonts w:ascii="Verdana" w:hAnsi="Verdana" w:cs="Verdana"/>
          <w:sz w:val="15"/>
        </w:rPr>
        <w:t xml:space="preserve"> la Comunità Montana dei Laghi Bergamaschi</w:t>
      </w:r>
      <w:r w:rsidRPr="004C477A">
        <w:rPr>
          <w:rFonts w:ascii="Verdana" w:hAnsi="Verdana" w:cs="Verdana"/>
          <w:sz w:val="15"/>
        </w:rPr>
        <w:t xml:space="preserve"> tratta i dati personali da lei forniti e liberamente comunicati. </w:t>
      </w:r>
      <w:r>
        <w:rPr>
          <w:rFonts w:ascii="Verdana" w:hAnsi="Verdana" w:cs="Verdana"/>
          <w:sz w:val="15"/>
        </w:rPr>
        <w:t>La Comunità Montana</w:t>
      </w:r>
      <w:r w:rsidRPr="004C477A">
        <w:rPr>
          <w:rFonts w:ascii="Verdana" w:hAnsi="Verdana" w:cs="Verdana"/>
          <w:sz w:val="15"/>
        </w:rPr>
        <w:t xml:space="preserve"> garantisce che il trattamento dei suoi dati personali si svolge nel rispetto dei diritti e delle libertà fondamentali, nonché della sua dignità, con particolare riferimento alla riservatezza, all’identità personale e al diritto alla protezione dei dati personali.</w:t>
      </w:r>
    </w:p>
    <w:p w:rsidR="0046166A" w:rsidRDefault="000E3852">
      <w:pPr>
        <w:pStyle w:val="NormaleWeb"/>
      </w:pPr>
      <w:r>
        <w:rPr>
          <w:rFonts w:ascii="Verdana" w:hAnsi="Verdana" w:cs="Verdana"/>
          <w:b/>
          <w:sz w:val="15"/>
          <w:u w:val="single"/>
        </w:rPr>
        <w:t>1. Riferimenti normativi</w:t>
      </w:r>
    </w:p>
    <w:p w:rsidR="0046166A" w:rsidRDefault="000E3852">
      <w:pPr>
        <w:pStyle w:val="NormaleWeb"/>
        <w:jc w:val="both"/>
      </w:pPr>
      <w:r>
        <w:rPr>
          <w:rFonts w:ascii="Verdana" w:hAnsi="Verdana" w:cs="Verdana"/>
          <w:sz w:val="15"/>
        </w:rPr>
        <w:t xml:space="preserve">Si riportano i riferimenti normativi in base ai quali è effettuato il trattamento dei dati sensibili e giudiziari: </w:t>
      </w:r>
      <w:proofErr w:type="spellStart"/>
      <w:proofErr w:type="gramStart"/>
      <w:r>
        <w:rPr>
          <w:rFonts w:ascii="Verdana" w:hAnsi="Verdana" w:cs="Verdana"/>
          <w:sz w:val="15"/>
        </w:rPr>
        <w:t>D.Lgs</w:t>
      </w:r>
      <w:proofErr w:type="gramEnd"/>
      <w:r>
        <w:rPr>
          <w:rFonts w:ascii="Verdana" w:hAnsi="Verdana" w:cs="Verdana"/>
          <w:sz w:val="15"/>
        </w:rPr>
        <w:t>.</w:t>
      </w:r>
      <w:proofErr w:type="spellEnd"/>
      <w:r>
        <w:rPr>
          <w:rFonts w:ascii="Verdana" w:hAnsi="Verdana" w:cs="Verdana"/>
          <w:sz w:val="15"/>
        </w:rPr>
        <w:t xml:space="preserve"> 3.05.2000 n. 130; L. 8.11.2000 n. 328; L. 6.03.1998 n. 40; L. 5.02.1992 n. 104; </w:t>
      </w:r>
      <w:proofErr w:type="spellStart"/>
      <w:proofErr w:type="gramStart"/>
      <w:r>
        <w:rPr>
          <w:rFonts w:ascii="Verdana" w:hAnsi="Verdana" w:cs="Verdana"/>
          <w:sz w:val="15"/>
        </w:rPr>
        <w:t>D.Lgs</w:t>
      </w:r>
      <w:proofErr w:type="gramEnd"/>
      <w:r>
        <w:rPr>
          <w:rFonts w:ascii="Verdana" w:hAnsi="Verdana" w:cs="Verdana"/>
          <w:sz w:val="15"/>
        </w:rPr>
        <w:t>.</w:t>
      </w:r>
      <w:proofErr w:type="spellEnd"/>
      <w:r>
        <w:rPr>
          <w:rFonts w:ascii="Verdana" w:hAnsi="Verdana" w:cs="Verdana"/>
          <w:sz w:val="15"/>
        </w:rPr>
        <w:t xml:space="preserve"> 31.03.1998 n. 112 e relative disposizioni di attuazione; </w:t>
      </w:r>
      <w:proofErr w:type="spellStart"/>
      <w:proofErr w:type="gramStart"/>
      <w:r>
        <w:rPr>
          <w:rFonts w:ascii="Verdana" w:hAnsi="Verdana" w:cs="Verdana"/>
          <w:sz w:val="15"/>
        </w:rPr>
        <w:t>D.Lgs</w:t>
      </w:r>
      <w:proofErr w:type="gramEnd"/>
      <w:r>
        <w:rPr>
          <w:rFonts w:ascii="Verdana" w:hAnsi="Verdana" w:cs="Verdana"/>
          <w:sz w:val="15"/>
        </w:rPr>
        <w:t>.</w:t>
      </w:r>
      <w:proofErr w:type="spellEnd"/>
      <w:r>
        <w:rPr>
          <w:rFonts w:ascii="Verdana" w:hAnsi="Verdana" w:cs="Verdana"/>
          <w:sz w:val="15"/>
        </w:rPr>
        <w:t xml:space="preserve"> 18.08.2000 n. 267; L. 28.08.1997 n. 285; D.P.R. 9.10.1990 n. 309; Codice Civile Art. 400 - 413; D.P.R. 24.07.1977 n. 616; L. 4.05.1983 n. 184; L. 28.3.2001 n. 149; L. 13.05.1978 n. 180; L. 23.12.1978 n. 833; L. 15.02.1980 n. 25; </w:t>
      </w:r>
      <w:proofErr w:type="spellStart"/>
      <w:proofErr w:type="gramStart"/>
      <w:r>
        <w:rPr>
          <w:rFonts w:ascii="Verdana" w:hAnsi="Verdana" w:cs="Verdana"/>
          <w:sz w:val="15"/>
        </w:rPr>
        <w:t>D.Lgs</w:t>
      </w:r>
      <w:proofErr w:type="gramEnd"/>
      <w:r>
        <w:rPr>
          <w:rFonts w:ascii="Verdana" w:hAnsi="Verdana" w:cs="Verdana"/>
          <w:sz w:val="15"/>
        </w:rPr>
        <w:t>.</w:t>
      </w:r>
      <w:proofErr w:type="spellEnd"/>
      <w:r>
        <w:rPr>
          <w:rFonts w:ascii="Verdana" w:hAnsi="Verdana" w:cs="Verdana"/>
          <w:sz w:val="15"/>
        </w:rPr>
        <w:t xml:space="preserve"> 30.12.1992 n. 504; </w:t>
      </w:r>
      <w:proofErr w:type="spellStart"/>
      <w:proofErr w:type="gramStart"/>
      <w:r>
        <w:rPr>
          <w:rFonts w:ascii="Verdana" w:hAnsi="Verdana" w:cs="Verdana"/>
          <w:sz w:val="15"/>
        </w:rPr>
        <w:t>D.Lgs</w:t>
      </w:r>
      <w:proofErr w:type="gramEnd"/>
      <w:r>
        <w:rPr>
          <w:rFonts w:ascii="Verdana" w:hAnsi="Verdana" w:cs="Verdana"/>
          <w:sz w:val="15"/>
        </w:rPr>
        <w:t>.</w:t>
      </w:r>
      <w:proofErr w:type="spellEnd"/>
      <w:r>
        <w:rPr>
          <w:rFonts w:ascii="Verdana" w:hAnsi="Verdana" w:cs="Verdana"/>
          <w:sz w:val="15"/>
        </w:rPr>
        <w:t xml:space="preserve"> 25.07.1998 n. 286; L. 9.12.1998 n. 431; </w:t>
      </w:r>
      <w:proofErr w:type="spellStart"/>
      <w:proofErr w:type="gramStart"/>
      <w:r>
        <w:rPr>
          <w:rFonts w:ascii="Verdana" w:hAnsi="Verdana" w:cs="Verdana"/>
          <w:sz w:val="15"/>
        </w:rPr>
        <w:t>D.Lgs</w:t>
      </w:r>
      <w:proofErr w:type="gramEnd"/>
      <w:r>
        <w:rPr>
          <w:rFonts w:ascii="Verdana" w:hAnsi="Verdana" w:cs="Verdana"/>
          <w:sz w:val="15"/>
        </w:rPr>
        <w:t>.</w:t>
      </w:r>
      <w:proofErr w:type="spellEnd"/>
      <w:r>
        <w:rPr>
          <w:rFonts w:ascii="Verdana" w:hAnsi="Verdana" w:cs="Verdana"/>
          <w:sz w:val="15"/>
        </w:rPr>
        <w:t xml:space="preserve"> 15.11.1993 n. 507; L. 06.12.1971 n. 1044; </w:t>
      </w:r>
      <w:proofErr w:type="spellStart"/>
      <w:proofErr w:type="gramStart"/>
      <w:r>
        <w:rPr>
          <w:rFonts w:ascii="Verdana" w:hAnsi="Verdana" w:cs="Verdana"/>
          <w:sz w:val="15"/>
        </w:rPr>
        <w:t>D.Lgs</w:t>
      </w:r>
      <w:proofErr w:type="gramEnd"/>
      <w:r>
        <w:rPr>
          <w:rFonts w:ascii="Verdana" w:hAnsi="Verdana" w:cs="Verdana"/>
          <w:sz w:val="15"/>
        </w:rPr>
        <w:t>.</w:t>
      </w:r>
      <w:proofErr w:type="spellEnd"/>
      <w:r>
        <w:rPr>
          <w:rFonts w:ascii="Verdana" w:hAnsi="Verdana" w:cs="Verdana"/>
          <w:sz w:val="15"/>
        </w:rPr>
        <w:t xml:space="preserve"> 31.03.1998 n. 112; L. 05.02.1992 n. 104; Leggi Regionali e Regolamenti comunali.</w:t>
      </w:r>
    </w:p>
    <w:p w:rsidR="0046166A" w:rsidRDefault="000E3852">
      <w:pPr>
        <w:pStyle w:val="NormaleWeb"/>
      </w:pPr>
      <w:r>
        <w:rPr>
          <w:rFonts w:ascii="Verdana" w:hAnsi="Verdana" w:cs="Verdana"/>
          <w:b/>
          <w:sz w:val="15"/>
          <w:u w:val="single"/>
        </w:rPr>
        <w:t>2. Finalità del trattamento dei dati personali</w:t>
      </w:r>
      <w:r>
        <w:rPr>
          <w:rFonts w:ascii="Verdana" w:hAnsi="Verdana" w:cs="Verdana"/>
          <w:b/>
          <w:sz w:val="15"/>
        </w:rPr>
        <w:t xml:space="preserve"> (Art. 13.1.c Regolamento 679/2016/UE)</w:t>
      </w:r>
    </w:p>
    <w:p w:rsidR="0046166A" w:rsidRDefault="000E3852">
      <w:pPr>
        <w:pStyle w:val="NormaleWeb"/>
        <w:jc w:val="both"/>
      </w:pPr>
      <w:r>
        <w:rPr>
          <w:rFonts w:ascii="Verdana" w:hAnsi="Verdana" w:cs="Verdana"/>
          <w:sz w:val="15"/>
        </w:rPr>
        <w:t>Tutti i dati personali da lei comunicati sono trattati per assolvere ad adempimenti previsti da leggi, da regolamenti, dalla normativa comunitaria e per lo svolgimento delle funzioni istituzionali (articolo 6.1.c Regolamento 679/2016/UE), e per esercitare un compito di interesse pubblico connesso all'esercizio di pubblici poteri (articolo 6.1.e Regolamento 679/2016/UE), in particolare per:</w:t>
      </w:r>
    </w:p>
    <w:p w:rsidR="0046166A" w:rsidRDefault="000E3852">
      <w:pPr>
        <w:pStyle w:val="NormaleWeb"/>
        <w:numPr>
          <w:ilvl w:val="0"/>
          <w:numId w:val="21"/>
        </w:numPr>
      </w:pPr>
      <w:r>
        <w:rPr>
          <w:rFonts w:ascii="Verdana" w:hAnsi="Verdana" w:cs="Verdana"/>
          <w:sz w:val="15"/>
        </w:rPr>
        <w:t>l’inserimento nelle anagrafiche e nei database informatici;</w:t>
      </w:r>
    </w:p>
    <w:p w:rsidR="0046166A" w:rsidRDefault="000E3852">
      <w:pPr>
        <w:pStyle w:val="NormaleWeb"/>
        <w:numPr>
          <w:ilvl w:val="0"/>
          <w:numId w:val="21"/>
        </w:numPr>
      </w:pPr>
      <w:r>
        <w:rPr>
          <w:rFonts w:ascii="Verdana" w:hAnsi="Verdana" w:cs="Verdana"/>
          <w:sz w:val="15"/>
        </w:rPr>
        <w:t>la gestione di attività socio-assistenziale di soggetti svantaggiati di tipo domiciliare, di ricovero volontario o coatto;</w:t>
      </w:r>
    </w:p>
    <w:p w:rsidR="0046166A" w:rsidRDefault="000E3852">
      <w:pPr>
        <w:pStyle w:val="NormaleWeb"/>
        <w:numPr>
          <w:ilvl w:val="0"/>
          <w:numId w:val="21"/>
        </w:numPr>
      </w:pPr>
      <w:r>
        <w:rPr>
          <w:rFonts w:ascii="Verdana" w:hAnsi="Verdana" w:cs="Verdana"/>
          <w:sz w:val="15"/>
        </w:rPr>
        <w:t>l’inserimento in istituti, case di cura e case di riposo;</w:t>
      </w:r>
    </w:p>
    <w:p w:rsidR="0046166A" w:rsidRDefault="000E3852">
      <w:pPr>
        <w:pStyle w:val="NormaleWeb"/>
        <w:numPr>
          <w:ilvl w:val="0"/>
          <w:numId w:val="21"/>
        </w:numPr>
      </w:pPr>
      <w:r>
        <w:rPr>
          <w:rFonts w:ascii="Verdana" w:hAnsi="Verdana" w:cs="Verdana"/>
          <w:sz w:val="15"/>
        </w:rPr>
        <w:t>la gestione dell'attività di sostegno delle persone bisognose o non autosufficienti in materia di servizio pubblico di trasporto;</w:t>
      </w:r>
    </w:p>
    <w:p w:rsidR="0046166A" w:rsidRDefault="000E3852">
      <w:pPr>
        <w:pStyle w:val="NormaleWeb"/>
        <w:numPr>
          <w:ilvl w:val="0"/>
          <w:numId w:val="21"/>
        </w:numPr>
      </w:pPr>
      <w:r>
        <w:rPr>
          <w:rFonts w:ascii="Verdana" w:hAnsi="Verdana" w:cs="Verdana"/>
          <w:sz w:val="15"/>
        </w:rPr>
        <w:t>la gestione di attività ricreative e per la promozione del benessere della persona;</w:t>
      </w:r>
    </w:p>
    <w:p w:rsidR="0046166A" w:rsidRDefault="000E3852">
      <w:pPr>
        <w:pStyle w:val="NormaleWeb"/>
        <w:numPr>
          <w:ilvl w:val="0"/>
          <w:numId w:val="21"/>
        </w:numPr>
      </w:pPr>
      <w:r>
        <w:rPr>
          <w:rFonts w:ascii="Verdana" w:hAnsi="Verdana" w:cs="Verdana"/>
          <w:sz w:val="15"/>
        </w:rPr>
        <w:t>la gestione dei servizi di assistenza in caso di necessità di ricovero di soggetti bisognosi per visite mediche e riabilitazioni presso strutture residenziali;</w:t>
      </w:r>
    </w:p>
    <w:p w:rsidR="0046166A" w:rsidRDefault="000E3852">
      <w:pPr>
        <w:pStyle w:val="NormaleWeb"/>
        <w:numPr>
          <w:ilvl w:val="0"/>
          <w:numId w:val="21"/>
        </w:numPr>
      </w:pPr>
      <w:r>
        <w:rPr>
          <w:rFonts w:ascii="Verdana" w:hAnsi="Verdana" w:cs="Verdana"/>
          <w:sz w:val="15"/>
        </w:rPr>
        <w:t>la gestione dei servizi di prevenzione e di riabilitazione nonché di attività culturali ricreative a favore della popolazione anziana;</w:t>
      </w:r>
    </w:p>
    <w:p w:rsidR="0046166A" w:rsidRDefault="000E3852">
      <w:pPr>
        <w:pStyle w:val="NormaleWeb"/>
        <w:numPr>
          <w:ilvl w:val="0"/>
          <w:numId w:val="21"/>
        </w:numPr>
      </w:pPr>
      <w:r>
        <w:rPr>
          <w:rFonts w:ascii="Verdana" w:hAnsi="Verdana" w:cs="Verdana"/>
          <w:sz w:val="15"/>
        </w:rPr>
        <w:t>la gestione del servizio di assistenza domiciliare;</w:t>
      </w:r>
    </w:p>
    <w:p w:rsidR="0046166A" w:rsidRDefault="000E3852">
      <w:pPr>
        <w:pStyle w:val="NormaleWeb"/>
        <w:numPr>
          <w:ilvl w:val="0"/>
          <w:numId w:val="21"/>
        </w:numPr>
      </w:pPr>
      <w:r>
        <w:rPr>
          <w:rFonts w:ascii="Verdana" w:hAnsi="Verdana" w:cs="Verdana"/>
          <w:sz w:val="15"/>
        </w:rPr>
        <w:t>la gestione di attività volte alla valutazione dei requisiti necessari per accedere alle agevolazioni previste per le varie disabilità;</w:t>
      </w:r>
    </w:p>
    <w:p w:rsidR="0046166A" w:rsidRDefault="000E3852">
      <w:pPr>
        <w:pStyle w:val="NormaleWeb"/>
        <w:numPr>
          <w:ilvl w:val="0"/>
          <w:numId w:val="21"/>
        </w:numPr>
      </w:pPr>
      <w:r>
        <w:rPr>
          <w:rFonts w:ascii="Verdana" w:hAnsi="Verdana" w:cs="Verdana"/>
          <w:sz w:val="15"/>
        </w:rPr>
        <w:t>la gestione di integrazione sociale per soggetti disabili e il sostegno di persone bisognose, non autosufficienti o tossicodipendenti;</w:t>
      </w:r>
    </w:p>
    <w:p w:rsidR="0046166A" w:rsidRDefault="000E3852">
      <w:pPr>
        <w:pStyle w:val="NormaleWeb"/>
        <w:numPr>
          <w:ilvl w:val="0"/>
          <w:numId w:val="21"/>
        </w:numPr>
      </w:pPr>
      <w:r>
        <w:rPr>
          <w:rFonts w:ascii="Verdana" w:hAnsi="Verdana" w:cs="Verdana"/>
          <w:sz w:val="15"/>
        </w:rPr>
        <w:t>la gestione di attività connesse alla concessione di benefici economici;</w:t>
      </w:r>
    </w:p>
    <w:p w:rsidR="0046166A" w:rsidRDefault="000E3852">
      <w:pPr>
        <w:pStyle w:val="NormaleWeb"/>
        <w:numPr>
          <w:ilvl w:val="0"/>
          <w:numId w:val="21"/>
        </w:numPr>
      </w:pPr>
      <w:r>
        <w:rPr>
          <w:rFonts w:ascii="Verdana" w:hAnsi="Verdana" w:cs="Verdana"/>
          <w:sz w:val="15"/>
        </w:rPr>
        <w:t>la gestione delle attività di assistenza nei confronti di minori, anche in relazione a vicende giudiziarie;</w:t>
      </w:r>
    </w:p>
    <w:p w:rsidR="0046166A" w:rsidRDefault="000E3852">
      <w:pPr>
        <w:pStyle w:val="NormaleWeb"/>
        <w:numPr>
          <w:ilvl w:val="0"/>
          <w:numId w:val="21"/>
        </w:numPr>
      </w:pPr>
      <w:r>
        <w:rPr>
          <w:rFonts w:ascii="Verdana" w:hAnsi="Verdana" w:cs="Verdana"/>
          <w:sz w:val="15"/>
        </w:rPr>
        <w:t>la gestione di servizi legati all'infanzia;</w:t>
      </w:r>
    </w:p>
    <w:p w:rsidR="0046166A" w:rsidRDefault="000E3852">
      <w:pPr>
        <w:pStyle w:val="NormaleWeb"/>
        <w:numPr>
          <w:ilvl w:val="0"/>
          <w:numId w:val="21"/>
        </w:numPr>
      </w:pPr>
      <w:r>
        <w:rPr>
          <w:rFonts w:ascii="Verdana" w:hAnsi="Verdana" w:cs="Verdana"/>
          <w:sz w:val="15"/>
        </w:rPr>
        <w:t>l’elaborazione di statistiche interne;</w:t>
      </w:r>
    </w:p>
    <w:p w:rsidR="0046166A" w:rsidRDefault="000E3852">
      <w:pPr>
        <w:pStyle w:val="NormaleWeb"/>
        <w:numPr>
          <w:ilvl w:val="0"/>
          <w:numId w:val="21"/>
        </w:numPr>
      </w:pPr>
      <w:r>
        <w:rPr>
          <w:rFonts w:ascii="Verdana" w:hAnsi="Verdana" w:cs="Verdana"/>
          <w:sz w:val="15"/>
        </w:rPr>
        <w:t>assolvere a sue specifiche richieste.</w:t>
      </w:r>
    </w:p>
    <w:p w:rsidR="0046166A" w:rsidRDefault="000E3852">
      <w:pPr>
        <w:pStyle w:val="NormaleWeb"/>
      </w:pPr>
      <w:r>
        <w:rPr>
          <w:rFonts w:ascii="Verdana" w:hAnsi="Verdana" w:cs="Verdana"/>
          <w:b/>
          <w:sz w:val="15"/>
          <w:u w:val="single"/>
        </w:rPr>
        <w:t>3. Le modalità del trattamento dei dati personali</w:t>
      </w:r>
    </w:p>
    <w:p w:rsidR="0046166A" w:rsidRDefault="000E3852">
      <w:pPr>
        <w:pStyle w:val="NormaleWeb"/>
        <w:jc w:val="both"/>
      </w:pPr>
      <w:r>
        <w:rPr>
          <w:rFonts w:ascii="Verdana" w:hAnsi="Verdana" w:cs="Verdana"/>
          <w:sz w:val="15"/>
        </w:rPr>
        <w:t>Il trattamento dei suoi dati personali avviene presso gli uffici del</w:t>
      </w:r>
      <w:r w:rsidR="000F4509">
        <w:rPr>
          <w:rFonts w:ascii="Verdana" w:hAnsi="Verdana" w:cs="Verdana"/>
          <w:sz w:val="15"/>
        </w:rPr>
        <w:t>la Comunità Montana</w:t>
      </w:r>
      <w:r w:rsidRPr="001E4849">
        <w:rPr>
          <w:rFonts w:ascii="Verdana" w:hAnsi="Verdana" w:cs="Verdana"/>
          <w:sz w:val="15"/>
        </w:rPr>
        <w:t>,</w:t>
      </w:r>
      <w:r>
        <w:rPr>
          <w:rFonts w:ascii="Verdana" w:hAnsi="Verdana" w:cs="Verdana"/>
          <w:sz w:val="15"/>
        </w:rPr>
        <w:t xml:space="preserve"> o qualora fosse necessario, presso i soggetti indicati al paragrafo 5, utilizzando sia supporti cartacei che informatici, per via sia telefonica che telematica, anche attraverso strumenti automatizzati atti a memorizzare, gestire e trasmettere i dati stessi, con l’osservanza di ogni misura cautelativa, che ne garantisca la sicurezza e la riservatezza.</w:t>
      </w:r>
    </w:p>
    <w:p w:rsidR="0046166A" w:rsidRDefault="000E3852">
      <w:pPr>
        <w:pStyle w:val="NormaleWeb"/>
        <w:jc w:val="both"/>
      </w:pPr>
      <w:r>
        <w:rPr>
          <w:rFonts w:ascii="Verdana" w:hAnsi="Verdana" w:cs="Verdana"/>
          <w:sz w:val="15"/>
        </w:rPr>
        <w:t>Il trattamento si svilupperà in modo da ridurre al minimo il rischio di distruzione o perdita, di accesso non autorizzato, di trattamento non conforme alle finalità della raccolta dei dati stessi. I suoi dati personali sono trattati:</w:t>
      </w:r>
    </w:p>
    <w:p w:rsidR="0046166A" w:rsidRDefault="000E3852">
      <w:pPr>
        <w:pStyle w:val="NormaleWeb"/>
        <w:numPr>
          <w:ilvl w:val="0"/>
          <w:numId w:val="22"/>
        </w:numPr>
      </w:pPr>
      <w:r>
        <w:rPr>
          <w:rFonts w:ascii="Verdana" w:hAnsi="Verdana" w:cs="Verdana"/>
          <w:sz w:val="15"/>
        </w:rPr>
        <w:t>nel rispetto del principio di minimizzazione, ai sensi degli articoli 5.1.f e 25.2 del Regolamento 679/2016/UE;</w:t>
      </w:r>
    </w:p>
    <w:p w:rsidR="0046166A" w:rsidRDefault="000E3852">
      <w:pPr>
        <w:pStyle w:val="NormaleWeb"/>
        <w:numPr>
          <w:ilvl w:val="0"/>
          <w:numId w:val="22"/>
        </w:numPr>
      </w:pPr>
      <w:r>
        <w:rPr>
          <w:rFonts w:ascii="Verdana" w:hAnsi="Verdana" w:cs="Verdana"/>
          <w:sz w:val="15"/>
        </w:rPr>
        <w:t>in modo lecito e secondo correttezza.</w:t>
      </w:r>
      <w:r>
        <w:br/>
      </w:r>
      <w:r>
        <w:br/>
      </w:r>
      <w:r>
        <w:rPr>
          <w:rFonts w:ascii="Verdana" w:hAnsi="Verdana" w:cs="Verdana"/>
          <w:sz w:val="15"/>
        </w:rPr>
        <w:t>I suoi dati sono raccolti:</w:t>
      </w:r>
    </w:p>
    <w:p w:rsidR="0046166A" w:rsidRDefault="000E3852">
      <w:pPr>
        <w:pStyle w:val="NormaleWeb"/>
        <w:numPr>
          <w:ilvl w:val="0"/>
          <w:numId w:val="23"/>
        </w:numPr>
      </w:pPr>
      <w:r>
        <w:rPr>
          <w:rFonts w:ascii="Verdana" w:hAnsi="Verdana" w:cs="Verdana"/>
          <w:sz w:val="15"/>
        </w:rPr>
        <w:t>per scopi determinati espliciti e legittimi;</w:t>
      </w:r>
    </w:p>
    <w:p w:rsidR="0046166A" w:rsidRDefault="000E3852">
      <w:pPr>
        <w:pStyle w:val="NormaleWeb"/>
        <w:numPr>
          <w:ilvl w:val="0"/>
          <w:numId w:val="23"/>
        </w:numPr>
      </w:pPr>
      <w:r>
        <w:rPr>
          <w:rFonts w:ascii="Verdana" w:hAnsi="Verdana" w:cs="Verdana"/>
          <w:sz w:val="15"/>
        </w:rPr>
        <w:t>esatti e se necessario aggiornati;</w:t>
      </w:r>
    </w:p>
    <w:p w:rsidR="0046166A" w:rsidRDefault="000E3852">
      <w:pPr>
        <w:pStyle w:val="NormaleWeb"/>
        <w:numPr>
          <w:ilvl w:val="0"/>
          <w:numId w:val="23"/>
        </w:numPr>
      </w:pPr>
      <w:r>
        <w:rPr>
          <w:rFonts w:ascii="Verdana" w:hAnsi="Verdana" w:cs="Verdana"/>
          <w:sz w:val="15"/>
        </w:rPr>
        <w:t>pertinenti, completi e non eccedenti rispetto alle finalità del trattamento.</w:t>
      </w:r>
    </w:p>
    <w:p w:rsidR="0046166A" w:rsidRDefault="000E3852">
      <w:pPr>
        <w:pStyle w:val="NormaleWeb"/>
        <w:jc w:val="both"/>
      </w:pPr>
      <w:r>
        <w:rPr>
          <w:rFonts w:ascii="Verdana" w:hAnsi="Verdana" w:cs="Verdana"/>
          <w:b/>
          <w:sz w:val="15"/>
          <w:u w:val="single"/>
        </w:rPr>
        <w:t>4. Natura della raccolta e conseguenze di un eventuale mancato conferimento dei dati personali</w:t>
      </w:r>
      <w:r>
        <w:rPr>
          <w:rFonts w:ascii="Verdana" w:hAnsi="Verdana" w:cs="Verdana"/>
          <w:b/>
          <w:sz w:val="15"/>
        </w:rPr>
        <w:t xml:space="preserve"> (Art. 13.2.e Regolamento 679/2016/UE)</w:t>
      </w:r>
    </w:p>
    <w:p w:rsidR="000E3852" w:rsidRPr="004F5871" w:rsidRDefault="000E3852" w:rsidP="000E3852">
      <w:pPr>
        <w:pStyle w:val="NormaleWeb"/>
        <w:jc w:val="both"/>
        <w:rPr>
          <w:rFonts w:ascii="Verdana" w:hAnsi="Verdana" w:cs="Verdana"/>
          <w:sz w:val="15"/>
        </w:rPr>
      </w:pPr>
      <w:r>
        <w:rPr>
          <w:rFonts w:ascii="Verdana" w:hAnsi="Verdana" w:cs="Verdana"/>
          <w:sz w:val="15"/>
        </w:rPr>
        <w:t xml:space="preserve">Il conferimento dei suoi dati personali è obbligatorio per le finalità previste al paragrafo 2. Il loro mancato conferimento comporta la mancata erogazione del servizio richiesto, del suo corretto svolgimento e degli eventuali adempimenti di legge. </w:t>
      </w:r>
      <w:r w:rsidRPr="004F5871">
        <w:rPr>
          <w:rFonts w:ascii="Verdana" w:hAnsi="Verdana" w:cs="Verdana"/>
          <w:sz w:val="15"/>
        </w:rPr>
        <w:t xml:space="preserve">I suoi dati sono conservati presso </w:t>
      </w:r>
      <w:r w:rsidR="000F4509">
        <w:rPr>
          <w:rFonts w:ascii="Verdana" w:hAnsi="Verdana" w:cs="Verdana"/>
          <w:sz w:val="15"/>
        </w:rPr>
        <w:t>la Comunità Montana</w:t>
      </w:r>
      <w:r w:rsidRPr="004F5871">
        <w:rPr>
          <w:rFonts w:ascii="Verdana" w:hAnsi="Verdana" w:cs="Verdana"/>
          <w:sz w:val="15"/>
        </w:rPr>
        <w:t xml:space="preserve"> e i conservatori esterni. Qualora fosse necessario i suoi dati possono essere conservati anche da parte degli altri soggetti indicati al paragrafo 5. </w:t>
      </w:r>
    </w:p>
    <w:p w:rsidR="0046166A" w:rsidRDefault="000E3852">
      <w:pPr>
        <w:pStyle w:val="NormaleWeb"/>
      </w:pPr>
      <w:r>
        <w:rPr>
          <w:rFonts w:ascii="Verdana" w:hAnsi="Verdana" w:cs="Verdana"/>
          <w:b/>
          <w:sz w:val="15"/>
          <w:u w:val="single"/>
        </w:rPr>
        <w:lastRenderedPageBreak/>
        <w:t>5. Comunicazione e diffusione dei dati personali</w:t>
      </w:r>
      <w:r>
        <w:rPr>
          <w:rFonts w:ascii="Verdana" w:hAnsi="Verdana" w:cs="Verdana"/>
          <w:b/>
          <w:sz w:val="15"/>
        </w:rPr>
        <w:t xml:space="preserve"> (Art. 13.1.e Regolamento 679/2016/UE)</w:t>
      </w:r>
    </w:p>
    <w:p w:rsidR="0046166A" w:rsidRDefault="000E3852">
      <w:pPr>
        <w:pStyle w:val="NormaleWeb"/>
      </w:pPr>
      <w:r>
        <w:rPr>
          <w:rFonts w:ascii="Verdana" w:hAnsi="Verdana" w:cs="Verdana"/>
          <w:sz w:val="15"/>
        </w:rPr>
        <w:t>I suoi dati personali, qualora fosse necessario, potranno essere comunicati (con tale termine intendendosi il darne conoscenza ad uno o più soggetti determinati), a:</w:t>
      </w:r>
    </w:p>
    <w:p w:rsidR="0046166A" w:rsidRDefault="000E3852">
      <w:pPr>
        <w:pStyle w:val="NormaleWeb"/>
        <w:numPr>
          <w:ilvl w:val="0"/>
          <w:numId w:val="24"/>
        </w:numPr>
      </w:pPr>
      <w:r>
        <w:rPr>
          <w:rFonts w:ascii="Verdana" w:hAnsi="Verdana" w:cs="Verdana"/>
          <w:sz w:val="15"/>
        </w:rPr>
        <w:t>soggetti la cui facoltà di accesso ai dati è riconosciuta da disposizioni di legge, normativa secondaria, comunitaria;</w:t>
      </w:r>
    </w:p>
    <w:p w:rsidR="000F4509" w:rsidRPr="004C477A" w:rsidRDefault="000F4509" w:rsidP="000F4509">
      <w:pPr>
        <w:pStyle w:val="NormaleWeb"/>
        <w:numPr>
          <w:ilvl w:val="0"/>
          <w:numId w:val="24"/>
        </w:numPr>
        <w:jc w:val="both"/>
      </w:pPr>
      <w:r w:rsidRPr="004C477A">
        <w:rPr>
          <w:rFonts w:ascii="Verdana" w:hAnsi="Verdana" w:cs="Verdana"/>
          <w:sz w:val="15"/>
        </w:rPr>
        <w:t>collaboratori, dipendenti, fornitori e consulenti del</w:t>
      </w:r>
      <w:r>
        <w:rPr>
          <w:rFonts w:ascii="Verdana" w:hAnsi="Verdana" w:cs="Verdana"/>
          <w:sz w:val="15"/>
        </w:rPr>
        <w:t>la Comunità Montana</w:t>
      </w:r>
      <w:r w:rsidRPr="004C477A">
        <w:rPr>
          <w:rFonts w:ascii="Verdana" w:hAnsi="Verdana" w:cs="Verdana"/>
          <w:sz w:val="15"/>
        </w:rPr>
        <w:t>, nell’ambito delle relative mansioni e/o di eventuali obblighi contrattuali, compresi i Responsabili dei trattamenti e gli Incaricati, nominati ai sensi del Regolamento 679/2016/UE;</w:t>
      </w:r>
    </w:p>
    <w:p w:rsidR="000F4509" w:rsidRPr="004C477A" w:rsidRDefault="000F4509" w:rsidP="000F4509">
      <w:pPr>
        <w:pStyle w:val="NormaleWeb"/>
        <w:numPr>
          <w:ilvl w:val="0"/>
          <w:numId w:val="24"/>
        </w:numPr>
        <w:jc w:val="both"/>
      </w:pPr>
      <w:r w:rsidRPr="004C477A">
        <w:rPr>
          <w:rFonts w:ascii="Verdana" w:hAnsi="Verdana" w:cs="Verdana"/>
          <w:sz w:val="15"/>
        </w:rPr>
        <w:t>persone fisiche e/o giuridiche, pubbliche e/o private, quando la comunicazione risulti necessaria o funzionale allo svolgimento dell’attività del</w:t>
      </w:r>
      <w:r>
        <w:rPr>
          <w:rFonts w:ascii="Verdana" w:hAnsi="Verdana" w:cs="Verdana"/>
          <w:sz w:val="15"/>
        </w:rPr>
        <w:t>la Comunità Montana</w:t>
      </w:r>
      <w:r w:rsidRPr="004C477A">
        <w:rPr>
          <w:rFonts w:ascii="Verdana" w:hAnsi="Verdana" w:cs="Verdana"/>
          <w:sz w:val="15"/>
        </w:rPr>
        <w:t xml:space="preserve"> nei modi e per le finalità sopra illustrate;</w:t>
      </w:r>
    </w:p>
    <w:p w:rsidR="0046166A" w:rsidRDefault="000E3852">
      <w:pPr>
        <w:pStyle w:val="NormaleWeb"/>
        <w:numPr>
          <w:ilvl w:val="0"/>
          <w:numId w:val="24"/>
        </w:numPr>
      </w:pPr>
      <w:r>
        <w:rPr>
          <w:rFonts w:ascii="Verdana" w:hAnsi="Verdana" w:cs="Verdana"/>
          <w:sz w:val="15"/>
        </w:rPr>
        <w:t>Presidenza del Consiglio dei Ministri in relazione alla rilevazione annuale dei permessi per cariche sindacali e funzioni pubbliche elettive (</w:t>
      </w:r>
      <w:proofErr w:type="spellStart"/>
      <w:proofErr w:type="gramStart"/>
      <w:r>
        <w:rPr>
          <w:rFonts w:ascii="Verdana" w:hAnsi="Verdana" w:cs="Verdana"/>
          <w:sz w:val="15"/>
        </w:rPr>
        <w:t>D.Lgs</w:t>
      </w:r>
      <w:proofErr w:type="gramEnd"/>
      <w:r>
        <w:rPr>
          <w:rFonts w:ascii="Verdana" w:hAnsi="Verdana" w:cs="Verdana"/>
          <w:sz w:val="15"/>
        </w:rPr>
        <w:t>.</w:t>
      </w:r>
      <w:proofErr w:type="spellEnd"/>
      <w:r>
        <w:rPr>
          <w:rFonts w:ascii="Verdana" w:hAnsi="Verdana" w:cs="Verdana"/>
          <w:sz w:val="15"/>
        </w:rPr>
        <w:t xml:space="preserve"> 165/2001);</w:t>
      </w:r>
    </w:p>
    <w:p w:rsidR="0046166A" w:rsidRDefault="000E3852">
      <w:pPr>
        <w:pStyle w:val="NormaleWeb"/>
        <w:numPr>
          <w:ilvl w:val="0"/>
          <w:numId w:val="24"/>
        </w:numPr>
      </w:pPr>
      <w:r>
        <w:rPr>
          <w:rFonts w:ascii="Verdana" w:hAnsi="Verdana" w:cs="Verdana"/>
          <w:sz w:val="15"/>
        </w:rPr>
        <w:t>Agenzia di Tutela della Salute di competenza, Aziende Socio Sanitarie Territoriali, gestori di case di riposo, cooperative sociali, associazioni e organismi di volontariato e alle direzioni di strutture residenziali;</w:t>
      </w:r>
    </w:p>
    <w:p w:rsidR="0046166A" w:rsidRDefault="000E3852">
      <w:pPr>
        <w:pStyle w:val="NormaleWeb"/>
        <w:numPr>
          <w:ilvl w:val="0"/>
          <w:numId w:val="24"/>
        </w:numPr>
      </w:pPr>
      <w:r>
        <w:rPr>
          <w:rFonts w:ascii="Verdana" w:hAnsi="Verdana" w:cs="Verdana"/>
          <w:sz w:val="15"/>
        </w:rPr>
        <w:t>altri Comuni o uffici provinciali o regionali;</w:t>
      </w:r>
    </w:p>
    <w:p w:rsidR="0046166A" w:rsidRDefault="000E3852">
      <w:pPr>
        <w:pStyle w:val="NormaleWeb"/>
        <w:numPr>
          <w:ilvl w:val="0"/>
          <w:numId w:val="24"/>
        </w:numPr>
      </w:pPr>
      <w:r>
        <w:rPr>
          <w:rFonts w:ascii="Verdana" w:hAnsi="Verdana" w:cs="Verdana"/>
          <w:sz w:val="15"/>
        </w:rPr>
        <w:t>circoscrizioni, istituti scolastici ed enti convenzionati;</w:t>
      </w:r>
    </w:p>
    <w:p w:rsidR="0046166A" w:rsidRDefault="000E3852">
      <w:pPr>
        <w:pStyle w:val="NormaleWeb"/>
        <w:numPr>
          <w:ilvl w:val="0"/>
          <w:numId w:val="24"/>
        </w:numPr>
      </w:pPr>
      <w:r>
        <w:rPr>
          <w:rFonts w:ascii="Verdana" w:hAnsi="Verdana" w:cs="Verdana"/>
          <w:sz w:val="15"/>
        </w:rPr>
        <w:t>famiglie affidatarie e/o enti che accolgono minori;</w:t>
      </w:r>
    </w:p>
    <w:p w:rsidR="0046166A" w:rsidRDefault="000E3852">
      <w:pPr>
        <w:pStyle w:val="NormaleWeb"/>
        <w:numPr>
          <w:ilvl w:val="0"/>
          <w:numId w:val="24"/>
        </w:numPr>
      </w:pPr>
      <w:r>
        <w:rPr>
          <w:rFonts w:ascii="Verdana" w:hAnsi="Verdana" w:cs="Verdana"/>
          <w:sz w:val="15"/>
        </w:rPr>
        <w:t>autorità giudiziaria;</w:t>
      </w:r>
    </w:p>
    <w:p w:rsidR="0046166A" w:rsidRDefault="000E3852">
      <w:pPr>
        <w:pStyle w:val="NormaleWeb"/>
        <w:numPr>
          <w:ilvl w:val="0"/>
          <w:numId w:val="24"/>
        </w:numPr>
      </w:pPr>
      <w:r>
        <w:rPr>
          <w:rFonts w:ascii="Verdana" w:hAnsi="Verdana" w:cs="Verdana"/>
          <w:sz w:val="15"/>
        </w:rPr>
        <w:t>imprese o associazioni convenzionati che offrono servizio di trasporto pubblico;</w:t>
      </w:r>
    </w:p>
    <w:p w:rsidR="0046166A" w:rsidRDefault="000E3852">
      <w:pPr>
        <w:pStyle w:val="NormaleWeb"/>
        <w:numPr>
          <w:ilvl w:val="0"/>
          <w:numId w:val="24"/>
        </w:numPr>
      </w:pPr>
      <w:r>
        <w:rPr>
          <w:rFonts w:ascii="Verdana" w:hAnsi="Verdana" w:cs="Verdana"/>
          <w:sz w:val="15"/>
        </w:rPr>
        <w:t>gestori di mense e società di trasporto;</w:t>
      </w:r>
    </w:p>
    <w:p w:rsidR="0046166A" w:rsidRDefault="000E3852">
      <w:pPr>
        <w:pStyle w:val="NormaleWeb"/>
        <w:numPr>
          <w:ilvl w:val="0"/>
          <w:numId w:val="24"/>
        </w:numPr>
      </w:pPr>
      <w:r>
        <w:rPr>
          <w:rFonts w:ascii="Verdana" w:hAnsi="Verdana" w:cs="Verdana"/>
          <w:sz w:val="15"/>
        </w:rPr>
        <w:t xml:space="preserve">istituti scolastici parificati per l’applicazione dei benefici economici sulle rette da pagare per gli alunni portatori di </w:t>
      </w:r>
      <w:r>
        <w:rPr>
          <w:rFonts w:ascii="Verdana" w:hAnsi="Verdana" w:cs="Verdana"/>
          <w:i/>
          <w:sz w:val="15"/>
        </w:rPr>
        <w:t>handicap</w:t>
      </w:r>
      <w:r>
        <w:rPr>
          <w:rFonts w:ascii="Verdana" w:hAnsi="Verdana" w:cs="Verdana"/>
          <w:sz w:val="15"/>
        </w:rPr>
        <w:t>;</w:t>
      </w:r>
    </w:p>
    <w:p w:rsidR="0046166A" w:rsidRDefault="000E3852">
      <w:pPr>
        <w:pStyle w:val="NormaleWeb"/>
        <w:numPr>
          <w:ilvl w:val="0"/>
          <w:numId w:val="24"/>
        </w:numPr>
      </w:pPr>
      <w:r>
        <w:rPr>
          <w:rFonts w:ascii="Verdana" w:hAnsi="Verdana" w:cs="Verdana"/>
          <w:sz w:val="15"/>
        </w:rPr>
        <w:t>uffici postali, a spedizionieri e a corrieri per l’invio di documentazione e/o materiale;</w:t>
      </w:r>
    </w:p>
    <w:p w:rsidR="0046166A" w:rsidRDefault="000E3852">
      <w:pPr>
        <w:pStyle w:val="NormaleWeb"/>
        <w:numPr>
          <w:ilvl w:val="0"/>
          <w:numId w:val="24"/>
        </w:numPr>
      </w:pPr>
      <w:r>
        <w:rPr>
          <w:rFonts w:ascii="Verdana" w:hAnsi="Verdana" w:cs="Verdana"/>
          <w:sz w:val="15"/>
        </w:rPr>
        <w:t>istituti di credito per la gestione di incassi e pagamenti.</w:t>
      </w:r>
    </w:p>
    <w:p w:rsidR="0046166A" w:rsidRDefault="000E3852">
      <w:pPr>
        <w:pStyle w:val="NormaleWeb"/>
        <w:jc w:val="both"/>
      </w:pPr>
      <w:r>
        <w:rPr>
          <w:rFonts w:ascii="Verdana" w:hAnsi="Verdana" w:cs="Verdana"/>
          <w:sz w:val="15"/>
        </w:rPr>
        <w:t>I suoi dati personali non vengono in alcun caso diffusi, con tale termine intendendosi il darne conoscenza in qualunque modo ad una pluralità di soggetti indeterminati, fatti salvi gli obblighi di legge.</w:t>
      </w:r>
    </w:p>
    <w:p w:rsidR="0046166A" w:rsidRDefault="000E3852">
      <w:pPr>
        <w:pStyle w:val="NormaleWeb"/>
        <w:jc w:val="both"/>
      </w:pPr>
      <w:r>
        <w:rPr>
          <w:rFonts w:ascii="Verdana" w:hAnsi="Verdana" w:cs="Verdana"/>
          <w:b/>
          <w:sz w:val="15"/>
          <w:u w:val="single"/>
        </w:rPr>
        <w:t>6. Titolare del trattamento dei dati personali</w:t>
      </w:r>
      <w:r>
        <w:rPr>
          <w:rFonts w:ascii="Verdana" w:hAnsi="Verdana" w:cs="Verdana"/>
          <w:b/>
          <w:sz w:val="15"/>
        </w:rPr>
        <w:t xml:space="preserve"> (Art. 13.1.a Regolamento 679/2016/UE)</w:t>
      </w:r>
    </w:p>
    <w:p w:rsidR="000F4509" w:rsidRDefault="000F4509" w:rsidP="000F4509">
      <w:pPr>
        <w:pStyle w:val="NormaleWeb"/>
        <w:spacing w:before="0" w:beforeAutospacing="0" w:after="0" w:afterAutospacing="0"/>
        <w:jc w:val="both"/>
        <w:rPr>
          <w:rFonts w:ascii="Verdana" w:hAnsi="Verdana" w:cs="Verdana"/>
          <w:sz w:val="15"/>
        </w:rPr>
      </w:pPr>
      <w:r w:rsidRPr="004C477A">
        <w:rPr>
          <w:rFonts w:ascii="Verdana" w:hAnsi="Verdana" w:cs="Verdana"/>
          <w:sz w:val="15"/>
        </w:rPr>
        <w:t xml:space="preserve">Il Titolare del trattamento dei dati personali è </w:t>
      </w:r>
      <w:r>
        <w:rPr>
          <w:rFonts w:ascii="Verdana" w:hAnsi="Verdana" w:cs="Verdana"/>
          <w:sz w:val="15"/>
        </w:rPr>
        <w:t>la Comunità Montana dei laghi Bergamaschi</w:t>
      </w:r>
      <w:r w:rsidRPr="004C477A">
        <w:rPr>
          <w:rFonts w:ascii="Verdana" w:hAnsi="Verdana" w:cs="Verdana"/>
          <w:sz w:val="15"/>
        </w:rPr>
        <w:t xml:space="preserve">. </w:t>
      </w:r>
    </w:p>
    <w:p w:rsidR="000F4509" w:rsidRPr="004C477A" w:rsidRDefault="000F4509" w:rsidP="000F4509">
      <w:pPr>
        <w:pStyle w:val="NormaleWeb"/>
        <w:spacing w:before="0" w:beforeAutospacing="0" w:after="150" w:afterAutospacing="0"/>
        <w:jc w:val="both"/>
        <w:rPr>
          <w:rFonts w:ascii="Helvetica Neue&quot;" w:hAnsi="Helvetica Neue&quot;" w:cs="Helvetica Neue&quot;"/>
        </w:rPr>
      </w:pPr>
      <w:r w:rsidRPr="004C477A">
        <w:rPr>
          <w:rFonts w:ascii="Verdana" w:hAnsi="Verdana" w:cs="Verdana"/>
          <w:sz w:val="15"/>
        </w:rPr>
        <w:t xml:space="preserve">Alla data odierna ogni informazione inerente </w:t>
      </w:r>
      <w:proofErr w:type="gramStart"/>
      <w:r w:rsidRPr="004C477A">
        <w:rPr>
          <w:rFonts w:ascii="Verdana" w:hAnsi="Verdana" w:cs="Verdana"/>
          <w:sz w:val="15"/>
        </w:rPr>
        <w:t>il</w:t>
      </w:r>
      <w:proofErr w:type="gramEnd"/>
      <w:r w:rsidRPr="004C477A">
        <w:rPr>
          <w:rFonts w:ascii="Verdana" w:hAnsi="Verdana" w:cs="Verdana"/>
          <w:sz w:val="15"/>
        </w:rPr>
        <w:t xml:space="preserve"> Titolare, congiuntamente all’elenco aggiornato dei Responsabili e degli Amministratori di sistema designati, è reperibile presso la sede del</w:t>
      </w:r>
      <w:r>
        <w:rPr>
          <w:rFonts w:ascii="Verdana" w:hAnsi="Verdana" w:cs="Verdana"/>
          <w:sz w:val="15"/>
        </w:rPr>
        <w:t>la Comunità Montana in Lovere, Via del cantiere, 4</w:t>
      </w:r>
      <w:r w:rsidRPr="004C477A">
        <w:rPr>
          <w:rFonts w:ascii="Verdana" w:hAnsi="Verdana" w:cs="Verdana"/>
          <w:i/>
          <w:sz w:val="15"/>
        </w:rPr>
        <w:t>.</w:t>
      </w:r>
    </w:p>
    <w:p w:rsidR="000F4509" w:rsidRPr="004C477A" w:rsidRDefault="000F4509" w:rsidP="000F4509">
      <w:pPr>
        <w:pStyle w:val="NormaleWeb"/>
        <w:rPr>
          <w:rFonts w:ascii="Helvetica Neue&quot;" w:hAnsi="Helvetica Neue&quot;" w:cs="Helvetica Neue&quot;"/>
        </w:rPr>
      </w:pPr>
      <w:r w:rsidRPr="004C477A">
        <w:rPr>
          <w:rFonts w:ascii="Verdana" w:hAnsi="Verdana" w:cs="Verdana"/>
          <w:b/>
          <w:sz w:val="15"/>
          <w:u w:val="single"/>
        </w:rPr>
        <w:t xml:space="preserve">7. Data </w:t>
      </w:r>
      <w:proofErr w:type="spellStart"/>
      <w:r w:rsidRPr="004C477A">
        <w:rPr>
          <w:rFonts w:ascii="Verdana" w:hAnsi="Verdana" w:cs="Verdana"/>
          <w:b/>
          <w:sz w:val="15"/>
          <w:u w:val="single"/>
        </w:rPr>
        <w:t>Protection</w:t>
      </w:r>
      <w:proofErr w:type="spellEnd"/>
      <w:r w:rsidRPr="004C477A">
        <w:rPr>
          <w:rFonts w:ascii="Verdana" w:hAnsi="Verdana" w:cs="Verdana"/>
          <w:b/>
          <w:sz w:val="15"/>
          <w:u w:val="single"/>
        </w:rPr>
        <w:t xml:space="preserve"> </w:t>
      </w:r>
      <w:proofErr w:type="spellStart"/>
      <w:r w:rsidRPr="004C477A">
        <w:rPr>
          <w:rFonts w:ascii="Verdana" w:hAnsi="Verdana" w:cs="Verdana"/>
          <w:b/>
          <w:sz w:val="15"/>
          <w:u w:val="single"/>
        </w:rPr>
        <w:t>Officer</w:t>
      </w:r>
      <w:proofErr w:type="spellEnd"/>
      <w:r w:rsidRPr="004C477A">
        <w:rPr>
          <w:rFonts w:ascii="Verdana" w:hAnsi="Verdana" w:cs="Verdana"/>
          <w:b/>
          <w:sz w:val="15"/>
          <w:u w:val="single"/>
        </w:rPr>
        <w:t xml:space="preserve"> (DPO) / Responsabile della Protezione dei dati (RPD)</w:t>
      </w:r>
      <w:r w:rsidRPr="004C477A">
        <w:rPr>
          <w:rFonts w:ascii="Verdana" w:hAnsi="Verdana" w:cs="Verdana"/>
          <w:b/>
          <w:sz w:val="15"/>
        </w:rPr>
        <w:t xml:space="preserve"> (Art. 13.1.b Regolamento 679/2016/UE)</w:t>
      </w:r>
      <w:r w:rsidRPr="004C477A">
        <w:br/>
      </w:r>
      <w:r w:rsidRPr="004C477A">
        <w:br/>
      </w:r>
      <w:r w:rsidRPr="004C477A">
        <w:rPr>
          <w:rFonts w:ascii="Verdana" w:hAnsi="Verdana" w:cs="Verdana"/>
          <w:sz w:val="15"/>
        </w:rPr>
        <w:t xml:space="preserve">Il Data </w:t>
      </w:r>
      <w:proofErr w:type="spellStart"/>
      <w:r w:rsidRPr="004C477A">
        <w:rPr>
          <w:rFonts w:ascii="Verdana" w:hAnsi="Verdana" w:cs="Verdana"/>
          <w:sz w:val="15"/>
        </w:rPr>
        <w:t>Protection</w:t>
      </w:r>
      <w:proofErr w:type="spellEnd"/>
      <w:r w:rsidRPr="004C477A">
        <w:rPr>
          <w:rFonts w:ascii="Verdana" w:hAnsi="Verdana" w:cs="Verdana"/>
          <w:sz w:val="15"/>
        </w:rPr>
        <w:t xml:space="preserve"> </w:t>
      </w:r>
      <w:proofErr w:type="spellStart"/>
      <w:r w:rsidRPr="004C477A">
        <w:rPr>
          <w:rFonts w:ascii="Verdana" w:hAnsi="Verdana" w:cs="Verdana"/>
          <w:sz w:val="15"/>
        </w:rPr>
        <w:t>Officer</w:t>
      </w:r>
      <w:proofErr w:type="spellEnd"/>
      <w:r w:rsidRPr="004C477A">
        <w:rPr>
          <w:rFonts w:ascii="Verdana" w:hAnsi="Verdana" w:cs="Verdana"/>
          <w:sz w:val="15"/>
        </w:rPr>
        <w:t>/Responsabile della Protezione dei dati individuato dall'ente è il seguente soggetto:</w:t>
      </w:r>
    </w:p>
    <w:tbl>
      <w:tblPr>
        <w:tblW w:w="5000" w:type="pc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1036"/>
        <w:gridCol w:w="1770"/>
        <w:gridCol w:w="2500"/>
        <w:gridCol w:w="947"/>
        <w:gridCol w:w="1245"/>
        <w:gridCol w:w="2690"/>
      </w:tblGrid>
      <w:tr w:rsidR="000F4509" w:rsidRPr="004C477A" w:rsidTr="00483164">
        <w:tc>
          <w:tcPr>
            <w:tcW w:w="0" w:type="auto"/>
            <w:tcBorders>
              <w:top w:val="single" w:sz="6" w:space="0" w:color="000000"/>
              <w:left w:val="single" w:sz="6" w:space="0" w:color="000000"/>
              <w:bottom w:val="single" w:sz="6" w:space="0" w:color="000000"/>
              <w:right w:val="single" w:sz="6" w:space="0" w:color="000000"/>
            </w:tcBorders>
          </w:tcPr>
          <w:p w:rsidR="000F4509" w:rsidRPr="004C477A" w:rsidRDefault="000F4509" w:rsidP="00483164">
            <w:pPr>
              <w:rPr>
                <w:rFonts w:ascii="Verdana" w:hAnsi="Verdana" w:cs="Verdana"/>
                <w:b/>
                <w:sz w:val="18"/>
              </w:rPr>
            </w:pPr>
            <w:r w:rsidRPr="004C477A">
              <w:rPr>
                <w:rFonts w:ascii="Verdana" w:hAnsi="Verdana" w:cs="Verdana"/>
                <w:b/>
                <w:sz w:val="18"/>
              </w:rPr>
              <w:t>DPO</w:t>
            </w:r>
          </w:p>
        </w:tc>
        <w:tc>
          <w:tcPr>
            <w:tcW w:w="0" w:type="auto"/>
            <w:tcBorders>
              <w:top w:val="single" w:sz="6" w:space="0" w:color="000000"/>
              <w:left w:val="single" w:sz="6" w:space="0" w:color="000000"/>
              <w:bottom w:val="single" w:sz="6" w:space="0" w:color="000000"/>
              <w:right w:val="single" w:sz="6" w:space="0" w:color="000000"/>
            </w:tcBorders>
          </w:tcPr>
          <w:p w:rsidR="000F4509" w:rsidRPr="004C477A" w:rsidRDefault="000F4509" w:rsidP="00483164">
            <w:pPr>
              <w:rPr>
                <w:rFonts w:ascii="Verdana" w:hAnsi="Verdana" w:cs="Verdana"/>
                <w:b/>
                <w:sz w:val="18"/>
              </w:rPr>
            </w:pPr>
            <w:r w:rsidRPr="004C477A">
              <w:rPr>
                <w:rFonts w:ascii="Verdana" w:hAnsi="Verdana" w:cs="Verdana"/>
                <w:b/>
                <w:sz w:val="18"/>
              </w:rPr>
              <w:t>P.IVA</w:t>
            </w:r>
          </w:p>
        </w:tc>
        <w:tc>
          <w:tcPr>
            <w:tcW w:w="0" w:type="auto"/>
            <w:tcBorders>
              <w:top w:val="single" w:sz="6" w:space="0" w:color="000000"/>
              <w:left w:val="single" w:sz="6" w:space="0" w:color="000000"/>
              <w:bottom w:val="single" w:sz="6" w:space="0" w:color="000000"/>
              <w:right w:val="single" w:sz="6" w:space="0" w:color="000000"/>
            </w:tcBorders>
          </w:tcPr>
          <w:p w:rsidR="000F4509" w:rsidRPr="004C477A" w:rsidRDefault="000F4509" w:rsidP="00483164">
            <w:pPr>
              <w:rPr>
                <w:rFonts w:ascii="Verdana" w:hAnsi="Verdana" w:cs="Verdana"/>
                <w:b/>
                <w:sz w:val="18"/>
              </w:rPr>
            </w:pPr>
            <w:r w:rsidRPr="004C477A">
              <w:rPr>
                <w:rFonts w:ascii="Verdana" w:hAnsi="Verdana" w:cs="Verdana"/>
                <w:b/>
                <w:sz w:val="18"/>
              </w:rPr>
              <w:t>Via/Piazza</w:t>
            </w:r>
          </w:p>
        </w:tc>
        <w:tc>
          <w:tcPr>
            <w:tcW w:w="0" w:type="auto"/>
            <w:tcBorders>
              <w:top w:val="single" w:sz="6" w:space="0" w:color="000000"/>
              <w:left w:val="single" w:sz="6" w:space="0" w:color="000000"/>
              <w:bottom w:val="single" w:sz="6" w:space="0" w:color="000000"/>
              <w:right w:val="single" w:sz="6" w:space="0" w:color="000000"/>
            </w:tcBorders>
          </w:tcPr>
          <w:p w:rsidR="000F4509" w:rsidRPr="004C477A" w:rsidRDefault="000F4509" w:rsidP="00483164">
            <w:pPr>
              <w:rPr>
                <w:rFonts w:ascii="Verdana" w:hAnsi="Verdana" w:cs="Verdana"/>
                <w:b/>
                <w:sz w:val="18"/>
              </w:rPr>
            </w:pPr>
            <w:r w:rsidRPr="004C477A">
              <w:rPr>
                <w:rFonts w:ascii="Verdana" w:hAnsi="Verdana" w:cs="Verdana"/>
                <w:b/>
                <w:sz w:val="18"/>
              </w:rPr>
              <w:t>CAP</w:t>
            </w:r>
          </w:p>
        </w:tc>
        <w:tc>
          <w:tcPr>
            <w:tcW w:w="0" w:type="auto"/>
            <w:tcBorders>
              <w:top w:val="single" w:sz="6" w:space="0" w:color="000000"/>
              <w:left w:val="single" w:sz="6" w:space="0" w:color="000000"/>
              <w:bottom w:val="single" w:sz="6" w:space="0" w:color="000000"/>
              <w:right w:val="single" w:sz="6" w:space="0" w:color="000000"/>
            </w:tcBorders>
          </w:tcPr>
          <w:p w:rsidR="000F4509" w:rsidRPr="004C477A" w:rsidRDefault="000F4509" w:rsidP="00483164">
            <w:pPr>
              <w:rPr>
                <w:rFonts w:ascii="Verdana" w:hAnsi="Verdana" w:cs="Verdana"/>
                <w:b/>
                <w:sz w:val="18"/>
              </w:rPr>
            </w:pPr>
            <w:r w:rsidRPr="004C477A">
              <w:rPr>
                <w:rFonts w:ascii="Verdana" w:hAnsi="Verdana" w:cs="Verdana"/>
                <w:b/>
                <w:sz w:val="18"/>
              </w:rPr>
              <w:t>Comune</w:t>
            </w:r>
          </w:p>
        </w:tc>
        <w:tc>
          <w:tcPr>
            <w:tcW w:w="0" w:type="auto"/>
            <w:tcBorders>
              <w:top w:val="single" w:sz="6" w:space="0" w:color="000000"/>
              <w:left w:val="single" w:sz="6" w:space="0" w:color="000000"/>
              <w:bottom w:val="single" w:sz="6" w:space="0" w:color="000000"/>
              <w:right w:val="single" w:sz="6" w:space="0" w:color="000000"/>
            </w:tcBorders>
          </w:tcPr>
          <w:p w:rsidR="000F4509" w:rsidRPr="004C477A" w:rsidRDefault="000F4509" w:rsidP="00483164">
            <w:pPr>
              <w:rPr>
                <w:rFonts w:ascii="Verdana" w:hAnsi="Verdana" w:cs="Verdana"/>
                <w:b/>
                <w:sz w:val="18"/>
              </w:rPr>
            </w:pPr>
            <w:r w:rsidRPr="004C477A">
              <w:rPr>
                <w:rFonts w:ascii="Verdana" w:hAnsi="Verdana" w:cs="Verdana"/>
                <w:b/>
                <w:sz w:val="18"/>
              </w:rPr>
              <w:t>Nominativo del DPO</w:t>
            </w:r>
          </w:p>
        </w:tc>
      </w:tr>
      <w:tr w:rsidR="000F4509" w:rsidRPr="004C477A" w:rsidTr="00483164">
        <w:tc>
          <w:tcPr>
            <w:tcW w:w="0" w:type="auto"/>
            <w:tcBorders>
              <w:top w:val="single" w:sz="6" w:space="0" w:color="000000"/>
              <w:left w:val="single" w:sz="6" w:space="0" w:color="000000"/>
              <w:bottom w:val="single" w:sz="6" w:space="0" w:color="000000"/>
              <w:right w:val="single" w:sz="6" w:space="0" w:color="000000"/>
            </w:tcBorders>
          </w:tcPr>
          <w:p w:rsidR="000F4509" w:rsidRPr="004C477A" w:rsidRDefault="000F4509" w:rsidP="00483164">
            <w:pPr>
              <w:rPr>
                <w:rFonts w:ascii="Verdana" w:hAnsi="Verdana" w:cs="Verdana"/>
                <w:sz w:val="18"/>
              </w:rPr>
            </w:pPr>
            <w:r w:rsidRPr="004C477A">
              <w:rPr>
                <w:rFonts w:ascii="Verdana" w:hAnsi="Verdana" w:cs="Verdana"/>
                <w:sz w:val="18"/>
              </w:rPr>
              <w:t>LTA Srl</w:t>
            </w:r>
          </w:p>
        </w:tc>
        <w:tc>
          <w:tcPr>
            <w:tcW w:w="0" w:type="auto"/>
            <w:tcBorders>
              <w:top w:val="single" w:sz="6" w:space="0" w:color="000000"/>
              <w:left w:val="single" w:sz="6" w:space="0" w:color="000000"/>
              <w:bottom w:val="single" w:sz="6" w:space="0" w:color="000000"/>
              <w:right w:val="single" w:sz="6" w:space="0" w:color="000000"/>
            </w:tcBorders>
          </w:tcPr>
          <w:p w:rsidR="000F4509" w:rsidRPr="004C477A" w:rsidRDefault="000F4509" w:rsidP="00483164">
            <w:pPr>
              <w:rPr>
                <w:rFonts w:ascii="Verdana" w:hAnsi="Verdana" w:cs="Verdana"/>
                <w:sz w:val="18"/>
              </w:rPr>
            </w:pPr>
            <w:r w:rsidRPr="004C477A">
              <w:rPr>
                <w:rFonts w:ascii="Verdana" w:hAnsi="Verdana" w:cs="Verdana"/>
                <w:sz w:val="18"/>
              </w:rPr>
              <w:t>14243311009</w:t>
            </w:r>
          </w:p>
        </w:tc>
        <w:tc>
          <w:tcPr>
            <w:tcW w:w="0" w:type="auto"/>
            <w:tcBorders>
              <w:top w:val="single" w:sz="6" w:space="0" w:color="000000"/>
              <w:left w:val="single" w:sz="6" w:space="0" w:color="000000"/>
              <w:bottom w:val="single" w:sz="6" w:space="0" w:color="000000"/>
              <w:right w:val="single" w:sz="6" w:space="0" w:color="000000"/>
            </w:tcBorders>
          </w:tcPr>
          <w:p w:rsidR="000F4509" w:rsidRPr="004C477A" w:rsidRDefault="000F4509" w:rsidP="00483164">
            <w:pPr>
              <w:rPr>
                <w:rFonts w:ascii="Verdana" w:hAnsi="Verdana" w:cs="Verdana"/>
                <w:sz w:val="18"/>
              </w:rPr>
            </w:pPr>
            <w:r w:rsidRPr="004C477A">
              <w:rPr>
                <w:rFonts w:ascii="Verdana" w:hAnsi="Verdana" w:cs="Verdana"/>
                <w:sz w:val="18"/>
              </w:rPr>
              <w:t>Vicolo delle Palle, 25</w:t>
            </w:r>
          </w:p>
        </w:tc>
        <w:tc>
          <w:tcPr>
            <w:tcW w:w="0" w:type="auto"/>
            <w:tcBorders>
              <w:top w:val="single" w:sz="6" w:space="0" w:color="000000"/>
              <w:left w:val="single" w:sz="6" w:space="0" w:color="000000"/>
              <w:bottom w:val="single" w:sz="6" w:space="0" w:color="000000"/>
              <w:right w:val="single" w:sz="6" w:space="0" w:color="000000"/>
            </w:tcBorders>
          </w:tcPr>
          <w:p w:rsidR="000F4509" w:rsidRPr="004C477A" w:rsidRDefault="000F4509" w:rsidP="00483164">
            <w:pPr>
              <w:rPr>
                <w:rFonts w:ascii="Verdana" w:hAnsi="Verdana" w:cs="Verdana"/>
                <w:sz w:val="18"/>
              </w:rPr>
            </w:pPr>
            <w:r w:rsidRPr="004C477A">
              <w:rPr>
                <w:rFonts w:ascii="Verdana" w:hAnsi="Verdana" w:cs="Verdana"/>
                <w:sz w:val="18"/>
              </w:rPr>
              <w:t>00186</w:t>
            </w:r>
          </w:p>
        </w:tc>
        <w:tc>
          <w:tcPr>
            <w:tcW w:w="0" w:type="auto"/>
            <w:tcBorders>
              <w:top w:val="single" w:sz="6" w:space="0" w:color="000000"/>
              <w:left w:val="single" w:sz="6" w:space="0" w:color="000000"/>
              <w:bottom w:val="single" w:sz="6" w:space="0" w:color="000000"/>
              <w:right w:val="single" w:sz="6" w:space="0" w:color="000000"/>
            </w:tcBorders>
          </w:tcPr>
          <w:p w:rsidR="000F4509" w:rsidRPr="004C477A" w:rsidRDefault="000F4509" w:rsidP="00483164">
            <w:pPr>
              <w:rPr>
                <w:rFonts w:ascii="Verdana" w:hAnsi="Verdana" w:cs="Verdana"/>
                <w:sz w:val="18"/>
              </w:rPr>
            </w:pPr>
            <w:r w:rsidRPr="004C477A">
              <w:rPr>
                <w:rFonts w:ascii="Verdana" w:hAnsi="Verdana" w:cs="Verdana"/>
                <w:sz w:val="18"/>
              </w:rPr>
              <w:t>Roma</w:t>
            </w:r>
          </w:p>
        </w:tc>
        <w:tc>
          <w:tcPr>
            <w:tcW w:w="0" w:type="auto"/>
            <w:tcBorders>
              <w:top w:val="single" w:sz="6" w:space="0" w:color="000000"/>
              <w:left w:val="single" w:sz="6" w:space="0" w:color="000000"/>
              <w:bottom w:val="single" w:sz="6" w:space="0" w:color="000000"/>
              <w:right w:val="single" w:sz="6" w:space="0" w:color="000000"/>
            </w:tcBorders>
          </w:tcPr>
          <w:p w:rsidR="000F4509" w:rsidRPr="004C477A" w:rsidRDefault="000F4509" w:rsidP="00483164">
            <w:pPr>
              <w:rPr>
                <w:rFonts w:ascii="Verdana" w:hAnsi="Verdana" w:cs="Verdana"/>
                <w:sz w:val="18"/>
              </w:rPr>
            </w:pPr>
            <w:proofErr w:type="spellStart"/>
            <w:r>
              <w:rPr>
                <w:rFonts w:ascii="Verdana" w:hAnsi="Verdana" w:cs="Verdana"/>
                <w:sz w:val="18"/>
              </w:rPr>
              <w:t>Ghirardini</w:t>
            </w:r>
            <w:proofErr w:type="spellEnd"/>
            <w:r>
              <w:rPr>
                <w:rFonts w:ascii="Verdana" w:hAnsi="Verdana" w:cs="Verdana"/>
                <w:sz w:val="18"/>
              </w:rPr>
              <w:t xml:space="preserve"> Daniela</w:t>
            </w:r>
          </w:p>
        </w:tc>
      </w:tr>
    </w:tbl>
    <w:p w:rsidR="000F4509" w:rsidRPr="004C477A" w:rsidRDefault="000F4509" w:rsidP="000F4509">
      <w:pPr>
        <w:pStyle w:val="NormaleWeb"/>
        <w:jc w:val="both"/>
      </w:pPr>
      <w:r w:rsidRPr="004C477A">
        <w:rPr>
          <w:rFonts w:ascii="Verdana" w:hAnsi="Verdana" w:cs="Verdana"/>
          <w:sz w:val="15"/>
        </w:rPr>
        <w:t xml:space="preserve">Il Data </w:t>
      </w:r>
      <w:proofErr w:type="spellStart"/>
      <w:r w:rsidRPr="004C477A">
        <w:rPr>
          <w:rFonts w:ascii="Verdana" w:hAnsi="Verdana" w:cs="Verdana"/>
          <w:sz w:val="15"/>
        </w:rPr>
        <w:t>Protection</w:t>
      </w:r>
      <w:proofErr w:type="spellEnd"/>
      <w:r w:rsidRPr="004C477A">
        <w:rPr>
          <w:rFonts w:ascii="Verdana" w:hAnsi="Verdana" w:cs="Verdana"/>
          <w:sz w:val="15"/>
        </w:rPr>
        <w:t xml:space="preserve"> </w:t>
      </w:r>
      <w:proofErr w:type="spellStart"/>
      <w:r w:rsidRPr="004C477A">
        <w:rPr>
          <w:rFonts w:ascii="Verdana" w:hAnsi="Verdana" w:cs="Verdana"/>
          <w:sz w:val="15"/>
        </w:rPr>
        <w:t>Officer</w:t>
      </w:r>
      <w:proofErr w:type="spellEnd"/>
      <w:r w:rsidRPr="004C477A">
        <w:rPr>
          <w:rFonts w:ascii="Verdana" w:hAnsi="Verdana" w:cs="Verdana"/>
          <w:sz w:val="15"/>
        </w:rPr>
        <w:t xml:space="preserve"> è reperibile presso la sede</w:t>
      </w:r>
      <w:r>
        <w:rPr>
          <w:rFonts w:ascii="Verdana" w:hAnsi="Verdana" w:cs="Verdana"/>
          <w:sz w:val="15"/>
        </w:rPr>
        <w:t xml:space="preserve"> </w:t>
      </w:r>
      <w:r w:rsidRPr="004C477A">
        <w:rPr>
          <w:rFonts w:ascii="Verdana" w:hAnsi="Verdana" w:cs="Verdana"/>
          <w:sz w:val="15"/>
        </w:rPr>
        <w:t>del</w:t>
      </w:r>
      <w:r>
        <w:rPr>
          <w:rFonts w:ascii="Verdana" w:hAnsi="Verdana" w:cs="Verdana"/>
          <w:sz w:val="15"/>
        </w:rPr>
        <w:t>la Comunità Montana in Lovere Via del cantiere 4</w:t>
      </w:r>
      <w:r w:rsidRPr="004C477A">
        <w:rPr>
          <w:rFonts w:ascii="Verdana" w:hAnsi="Verdana" w:cs="Verdana"/>
          <w:sz w:val="15"/>
        </w:rPr>
        <w:t xml:space="preserve">. In caso di istanze/comunicazione scritte da inviarsi in modalità digitale il Data </w:t>
      </w:r>
      <w:proofErr w:type="spellStart"/>
      <w:r w:rsidRPr="004C477A">
        <w:rPr>
          <w:rFonts w:ascii="Verdana" w:hAnsi="Verdana" w:cs="Verdana"/>
          <w:sz w:val="15"/>
        </w:rPr>
        <w:t>Protection</w:t>
      </w:r>
      <w:proofErr w:type="spellEnd"/>
      <w:r w:rsidRPr="004C477A">
        <w:rPr>
          <w:rFonts w:ascii="Verdana" w:hAnsi="Verdana" w:cs="Verdana"/>
          <w:sz w:val="15"/>
        </w:rPr>
        <w:t xml:space="preserve"> </w:t>
      </w:r>
      <w:proofErr w:type="spellStart"/>
      <w:r w:rsidRPr="004C477A">
        <w:rPr>
          <w:rFonts w:ascii="Verdana" w:hAnsi="Verdana" w:cs="Verdana"/>
          <w:sz w:val="15"/>
        </w:rPr>
        <w:t>Officer</w:t>
      </w:r>
      <w:proofErr w:type="spellEnd"/>
      <w:r w:rsidRPr="004C477A">
        <w:rPr>
          <w:rFonts w:ascii="Verdana" w:hAnsi="Verdana" w:cs="Verdana"/>
          <w:sz w:val="15"/>
        </w:rPr>
        <w:t xml:space="preserve"> può essere contattato utilizzando i recapiti istituzionali dell'ente </w:t>
      </w:r>
      <w:hyperlink r:id="rId7" w:history="1">
        <w:r w:rsidRPr="00E71872">
          <w:rPr>
            <w:rStyle w:val="Collegamentoipertestuale"/>
            <w:rFonts w:ascii="Verdana" w:hAnsi="Verdana" w:cs="Verdana"/>
            <w:sz w:val="15"/>
          </w:rPr>
          <w:t>info@cmlaghi.bg.it</w:t>
        </w:r>
      </w:hyperlink>
      <w:r>
        <w:rPr>
          <w:rFonts w:ascii="Verdana" w:hAnsi="Verdana" w:cs="Verdana"/>
          <w:sz w:val="15"/>
        </w:rPr>
        <w:t xml:space="preserve"> oppure </w:t>
      </w:r>
      <w:hyperlink r:id="rId8" w:history="1">
        <w:r w:rsidRPr="00E71872">
          <w:rPr>
            <w:rStyle w:val="Collegamentoipertestuale"/>
            <w:rFonts w:ascii="Verdana" w:hAnsi="Verdana" w:cs="Verdana"/>
            <w:sz w:val="15"/>
          </w:rPr>
          <w:t>cm.laghi_bergamaschi_1@pec.regione.lombardia.it</w:t>
        </w:r>
      </w:hyperlink>
      <w:r>
        <w:rPr>
          <w:rFonts w:ascii="Verdana" w:hAnsi="Verdana" w:cs="Verdana"/>
          <w:sz w:val="15"/>
        </w:rPr>
        <w:t xml:space="preserve"> </w:t>
      </w:r>
      <w:r w:rsidRPr="004C477A">
        <w:rPr>
          <w:rFonts w:ascii="Verdana" w:hAnsi="Verdana" w:cs="Verdana"/>
          <w:sz w:val="15"/>
        </w:rPr>
        <w:t>indicati sul sito web dell'Ente.</w:t>
      </w:r>
    </w:p>
    <w:p w:rsidR="0046166A" w:rsidRDefault="000E3852">
      <w:pPr>
        <w:pStyle w:val="NormaleWeb"/>
        <w:jc w:val="both"/>
      </w:pPr>
      <w:r>
        <w:rPr>
          <w:rFonts w:ascii="Verdana" w:hAnsi="Verdana" w:cs="Verdana"/>
          <w:b/>
          <w:sz w:val="15"/>
          <w:u w:val="single"/>
        </w:rPr>
        <w:t>8. Criteri utilizzati al fine di determinare il periodo di conservazione</w:t>
      </w:r>
      <w:r>
        <w:rPr>
          <w:rFonts w:ascii="Verdana" w:hAnsi="Verdana" w:cs="Verdana"/>
          <w:b/>
          <w:sz w:val="15"/>
        </w:rPr>
        <w:t xml:space="preserve"> (Art. 13.2.a Regolamento 679/2016/UE)</w:t>
      </w:r>
    </w:p>
    <w:p w:rsidR="0046166A" w:rsidRDefault="000E3852">
      <w:pPr>
        <w:pStyle w:val="NormaleWeb"/>
        <w:jc w:val="both"/>
      </w:pPr>
      <w:r>
        <w:rPr>
          <w:rFonts w:ascii="Verdana" w:hAnsi="Verdana" w:cs="Verdana"/>
          <w:sz w:val="15"/>
        </w:rPr>
        <w:t>L'ente dichiara che i dati personali dell’interessato oggetto del trattamento saranno conservati per il periodo necessario a rispettare i termini di conservazione stabiliti dal Piano di Conservazione dei comuni italiani (ANCI 2005) e comunque non superiori a quelli necessari per la gestione dei possibili ricorsi/contenziosi.</w:t>
      </w:r>
    </w:p>
    <w:p w:rsidR="0046166A" w:rsidRDefault="000E3852">
      <w:pPr>
        <w:pStyle w:val="NormaleWeb"/>
      </w:pPr>
      <w:r>
        <w:rPr>
          <w:rFonts w:ascii="Verdana" w:hAnsi="Verdana" w:cs="Verdana"/>
          <w:b/>
          <w:sz w:val="15"/>
          <w:u w:val="single"/>
        </w:rPr>
        <w:t>9. Diritti dell’Interessato</w:t>
      </w:r>
      <w:r>
        <w:rPr>
          <w:rFonts w:ascii="Verdana" w:hAnsi="Verdana" w:cs="Verdana"/>
          <w:b/>
          <w:sz w:val="15"/>
        </w:rPr>
        <w:t xml:space="preserve"> (Art. 13.2.b Regolamento 679/2016/UE)</w:t>
      </w:r>
    </w:p>
    <w:p w:rsidR="0046166A" w:rsidRDefault="000E3852">
      <w:pPr>
        <w:pStyle w:val="NormaleWeb"/>
      </w:pPr>
      <w:r>
        <w:rPr>
          <w:rFonts w:ascii="Verdana" w:hAnsi="Verdana" w:cs="Verdana"/>
          <w:sz w:val="15"/>
        </w:rPr>
        <w:t>Si comunica che, in qualsiasi momento, l’interessato può esercitare:</w:t>
      </w:r>
    </w:p>
    <w:p w:rsidR="0046166A" w:rsidRDefault="000E3852">
      <w:pPr>
        <w:pStyle w:val="NormaleWeb"/>
        <w:numPr>
          <w:ilvl w:val="0"/>
          <w:numId w:val="25"/>
        </w:numPr>
      </w:pPr>
      <w:r>
        <w:rPr>
          <w:rFonts w:ascii="Verdana" w:hAnsi="Verdana" w:cs="Verdana"/>
          <w:sz w:val="15"/>
        </w:rPr>
        <w:t>diritto di chiedere al Titolare del trattamento, ex Art. 15 Reg. 679/2016/UE, di poter accedere ai propri dati personali;</w:t>
      </w:r>
    </w:p>
    <w:p w:rsidR="0046166A" w:rsidRDefault="000E3852">
      <w:pPr>
        <w:pStyle w:val="NormaleWeb"/>
        <w:numPr>
          <w:ilvl w:val="0"/>
          <w:numId w:val="25"/>
        </w:numPr>
      </w:pPr>
      <w:r>
        <w:rPr>
          <w:rFonts w:ascii="Verdana" w:hAnsi="Verdana" w:cs="Verdana"/>
          <w:sz w:val="15"/>
        </w:rPr>
        <w:t>diritto di chiedere al Titolare del trattamento, ex Art. 16 Reg. 679/2016/UE, di poter rettificare i propri dati personali, ove quest’ultimo non contrasti con la normativa vigente sulla conservazione dei dati   stessi;</w:t>
      </w:r>
    </w:p>
    <w:p w:rsidR="0046166A" w:rsidRDefault="000E3852">
      <w:pPr>
        <w:pStyle w:val="NormaleWeb"/>
        <w:numPr>
          <w:ilvl w:val="0"/>
          <w:numId w:val="25"/>
        </w:numPr>
      </w:pPr>
      <w:r>
        <w:rPr>
          <w:rFonts w:ascii="Verdana" w:hAnsi="Verdana" w:cs="Verdana"/>
          <w:sz w:val="15"/>
        </w:rPr>
        <w:t>diritto di chiedere al Titolare del trattamento, ex Art. 17 Reg. 679/2016/UE, di poter cancellare i propri dati personali, ove quest’ultimo non contrasti con la normativa vigente sulla conservazione dei dati stessi;</w:t>
      </w:r>
    </w:p>
    <w:p w:rsidR="0046166A" w:rsidRDefault="000E3852">
      <w:pPr>
        <w:pStyle w:val="NormaleWeb"/>
        <w:numPr>
          <w:ilvl w:val="0"/>
          <w:numId w:val="25"/>
        </w:numPr>
      </w:pPr>
      <w:r>
        <w:rPr>
          <w:rFonts w:ascii="Verdana" w:hAnsi="Verdana" w:cs="Verdana"/>
          <w:sz w:val="15"/>
        </w:rPr>
        <w:t>diritto di chiedere al Titolare del trattamento, ex Art. 18 Reg. 679/2016/UE, di poter limitare il trattamento dei propri dati personali;</w:t>
      </w:r>
    </w:p>
    <w:p w:rsidR="0046166A" w:rsidRDefault="000E3852">
      <w:pPr>
        <w:pStyle w:val="NormaleWeb"/>
        <w:numPr>
          <w:ilvl w:val="0"/>
          <w:numId w:val="25"/>
        </w:numPr>
      </w:pPr>
      <w:r>
        <w:rPr>
          <w:rFonts w:ascii="Verdana" w:hAnsi="Verdana" w:cs="Verdana"/>
          <w:sz w:val="15"/>
        </w:rPr>
        <w:t>diritto di opporsi al trattamento, ex Art. 21 Reg. 679/2016/UE.</w:t>
      </w:r>
    </w:p>
    <w:p w:rsidR="0046166A" w:rsidRDefault="000E3852">
      <w:pPr>
        <w:pStyle w:val="NormaleWeb"/>
      </w:pPr>
      <w:r>
        <w:rPr>
          <w:rFonts w:ascii="Verdana" w:hAnsi="Verdana" w:cs="Verdana"/>
          <w:b/>
          <w:sz w:val="15"/>
          <w:u w:val="single"/>
        </w:rPr>
        <w:t>10. Diritto di presentare reclamo</w:t>
      </w:r>
      <w:r>
        <w:rPr>
          <w:rFonts w:ascii="Verdana" w:hAnsi="Verdana" w:cs="Verdana"/>
          <w:b/>
          <w:sz w:val="15"/>
        </w:rPr>
        <w:t xml:space="preserve"> (Art. 13.2.d Regolamento 679/2016/UE)</w:t>
      </w:r>
    </w:p>
    <w:p w:rsidR="0046166A" w:rsidRDefault="000E3852" w:rsidP="000D2037">
      <w:pPr>
        <w:pStyle w:val="NormaleWeb"/>
        <w:jc w:val="both"/>
      </w:pPr>
      <w:r>
        <w:rPr>
          <w:rFonts w:ascii="Verdana" w:hAnsi="Verdana" w:cs="Verdana"/>
          <w:sz w:val="15"/>
        </w:rPr>
        <w:t xml:space="preserve">Si rende noto all'interessato che ha il diritto di proporre reclamo ad una autorità di controllo (in particolar modo all'Autorità Garante per </w:t>
      </w:r>
      <w:bookmarkStart w:id="0" w:name="_GoBack"/>
      <w:bookmarkEnd w:id="0"/>
      <w:r>
        <w:rPr>
          <w:rFonts w:ascii="Verdana" w:hAnsi="Verdana" w:cs="Verdana"/>
          <w:sz w:val="15"/>
        </w:rPr>
        <w:t>la protezione dei dati personali).</w:t>
      </w:r>
    </w:p>
    <w:sectPr w:rsidR="0046166A" w:rsidSect="00E312FC">
      <w:headerReference w:type="default" r:id="rId9"/>
      <w:footerReference w:type="default" r:id="rId10"/>
      <w:pgSz w:w="11906" w:h="16838"/>
      <w:pgMar w:top="851" w:right="851" w:bottom="851" w:left="851" w:header="425" w:footer="2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6E32" w:rsidRDefault="00196E32">
      <w:r>
        <w:separator/>
      </w:r>
    </w:p>
  </w:endnote>
  <w:endnote w:type="continuationSeparator" w:id="0">
    <w:p w:rsidR="00196E32" w:rsidRDefault="00196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StarSymbol">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Helvetica Neue&quo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166A" w:rsidRPr="00E312FC" w:rsidRDefault="000E3852">
    <w:pPr>
      <w:pStyle w:val="Pidipagina"/>
      <w:jc w:val="center"/>
      <w:rPr>
        <w:rFonts w:ascii="Verdana" w:hAnsi="Verdana"/>
        <w:color w:val="4F81BD" w:themeColor="accent1"/>
        <w:sz w:val="18"/>
        <w:szCs w:val="18"/>
      </w:rPr>
    </w:pPr>
    <w:r w:rsidRPr="00E312FC">
      <w:rPr>
        <w:rFonts w:ascii="Verdana" w:hAnsi="Verdana"/>
        <w:sz w:val="18"/>
        <w:szCs w:val="18"/>
      </w:rPr>
      <w:t xml:space="preserve">Pagina </w:t>
    </w:r>
    <w:r w:rsidRPr="00E312FC">
      <w:rPr>
        <w:rFonts w:ascii="Verdana" w:hAnsi="Verdana"/>
        <w:sz w:val="18"/>
        <w:szCs w:val="18"/>
      </w:rPr>
      <w:fldChar w:fldCharType="begin"/>
    </w:r>
    <w:r w:rsidRPr="00E312FC">
      <w:rPr>
        <w:rFonts w:ascii="Verdana" w:hAnsi="Verdana"/>
        <w:sz w:val="18"/>
        <w:szCs w:val="18"/>
      </w:rPr>
      <w:instrText>PAGE  \* Arabic  \* MERGEFORMAT</w:instrText>
    </w:r>
    <w:r w:rsidRPr="00E312FC">
      <w:rPr>
        <w:rFonts w:ascii="Verdana" w:hAnsi="Verdana"/>
        <w:sz w:val="18"/>
        <w:szCs w:val="18"/>
      </w:rPr>
      <w:fldChar w:fldCharType="separate"/>
    </w:r>
    <w:r w:rsidR="00E312FC">
      <w:rPr>
        <w:rFonts w:ascii="Verdana" w:hAnsi="Verdana"/>
        <w:noProof/>
        <w:sz w:val="18"/>
        <w:szCs w:val="18"/>
      </w:rPr>
      <w:t>1</w:t>
    </w:r>
    <w:r w:rsidRPr="00E312FC">
      <w:rPr>
        <w:rFonts w:ascii="Verdana" w:hAnsi="Verdana"/>
        <w:sz w:val="18"/>
        <w:szCs w:val="18"/>
      </w:rPr>
      <w:fldChar w:fldCharType="end"/>
    </w:r>
    <w:r w:rsidRPr="00E312FC">
      <w:rPr>
        <w:rFonts w:ascii="Verdana" w:hAnsi="Verdana"/>
        <w:sz w:val="18"/>
        <w:szCs w:val="18"/>
      </w:rPr>
      <w:t xml:space="preserve"> di </w:t>
    </w:r>
    <w:r w:rsidRPr="00E312FC">
      <w:rPr>
        <w:rFonts w:ascii="Verdana" w:hAnsi="Verdana"/>
        <w:sz w:val="18"/>
        <w:szCs w:val="18"/>
      </w:rPr>
      <w:fldChar w:fldCharType="begin"/>
    </w:r>
    <w:r w:rsidRPr="00E312FC">
      <w:rPr>
        <w:rFonts w:ascii="Verdana" w:hAnsi="Verdana"/>
        <w:sz w:val="18"/>
        <w:szCs w:val="18"/>
      </w:rPr>
      <w:instrText>NUMPAGES  \* Arabic  \* MERGEFORMAT</w:instrText>
    </w:r>
    <w:r w:rsidRPr="00E312FC">
      <w:rPr>
        <w:rFonts w:ascii="Verdana" w:hAnsi="Verdana"/>
        <w:sz w:val="18"/>
        <w:szCs w:val="18"/>
      </w:rPr>
      <w:fldChar w:fldCharType="separate"/>
    </w:r>
    <w:r w:rsidR="00E312FC">
      <w:rPr>
        <w:rFonts w:ascii="Verdana" w:hAnsi="Verdana"/>
        <w:noProof/>
        <w:sz w:val="18"/>
        <w:szCs w:val="18"/>
      </w:rPr>
      <w:t>2</w:t>
    </w:r>
    <w:r w:rsidRPr="00E312FC">
      <w:rPr>
        <w:rFonts w:ascii="Verdana" w:hAnsi="Verdana"/>
        <w:sz w:val="18"/>
        <w:szCs w:val="18"/>
      </w:rPr>
      <w:fldChar w:fldCharType="end"/>
    </w:r>
  </w:p>
  <w:p w:rsidR="0046166A" w:rsidRDefault="0046166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6E32" w:rsidRDefault="00196E32">
      <w:r>
        <w:separator/>
      </w:r>
    </w:p>
  </w:footnote>
  <w:footnote w:type="continuationSeparator" w:id="0">
    <w:p w:rsidR="00196E32" w:rsidRDefault="00196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166A" w:rsidRDefault="0046166A">
    <w:pPr>
      <w:pStyle w:val="Intestazione"/>
      <w:ind w:left="-70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64C57"/>
    <w:multiLevelType w:val="hybridMultilevel"/>
    <w:tmpl w:val="E7C884A2"/>
    <w:lvl w:ilvl="0" w:tplc="CB669B2C">
      <w:start w:val="11"/>
      <w:numFmt w:val="bullet"/>
      <w:lvlText w:val="•"/>
      <w:lvlJc w:val="left"/>
      <w:pPr>
        <w:ind w:left="720" w:hanging="360"/>
      </w:pPr>
      <w:rPr>
        <w:rFonts w:ascii="Times New Roman" w:hAnsi="Times New Roman" w:cs="Times New Roman"/>
      </w:rPr>
    </w:lvl>
    <w:lvl w:ilvl="1" w:tplc="8A38FC50">
      <w:start w:val="1"/>
      <w:numFmt w:val="bullet"/>
      <w:lvlText w:val="o"/>
      <w:lvlJc w:val="left"/>
      <w:pPr>
        <w:ind w:left="1440" w:hanging="360"/>
      </w:pPr>
      <w:rPr>
        <w:rFonts w:ascii="Courier New" w:hAnsi="Courier New" w:cs="Courier New"/>
      </w:rPr>
    </w:lvl>
    <w:lvl w:ilvl="2" w:tplc="1EDE8CB8">
      <w:start w:val="1"/>
      <w:numFmt w:val="bullet"/>
      <w:lvlText w:val=""/>
      <w:lvlJc w:val="left"/>
      <w:pPr>
        <w:ind w:left="2160" w:hanging="360"/>
      </w:pPr>
      <w:rPr>
        <w:rFonts w:ascii="Wingdings" w:hAnsi="Wingdings" w:cs="Wingdings"/>
      </w:rPr>
    </w:lvl>
    <w:lvl w:ilvl="3" w:tplc="12C0D1E0">
      <w:start w:val="1"/>
      <w:numFmt w:val="bullet"/>
      <w:lvlText w:val=""/>
      <w:lvlJc w:val="left"/>
      <w:pPr>
        <w:ind w:left="2880" w:hanging="360"/>
      </w:pPr>
      <w:rPr>
        <w:rFonts w:ascii="Symbol" w:hAnsi="Symbol" w:cs="Symbol"/>
      </w:rPr>
    </w:lvl>
    <w:lvl w:ilvl="4" w:tplc="20E8E81A">
      <w:start w:val="1"/>
      <w:numFmt w:val="bullet"/>
      <w:lvlText w:val="o"/>
      <w:lvlJc w:val="left"/>
      <w:pPr>
        <w:ind w:left="3600" w:hanging="360"/>
      </w:pPr>
      <w:rPr>
        <w:rFonts w:ascii="Courier New" w:hAnsi="Courier New" w:cs="Courier New"/>
      </w:rPr>
    </w:lvl>
    <w:lvl w:ilvl="5" w:tplc="F5568458">
      <w:start w:val="1"/>
      <w:numFmt w:val="bullet"/>
      <w:lvlText w:val=""/>
      <w:lvlJc w:val="left"/>
      <w:pPr>
        <w:ind w:left="4320" w:hanging="360"/>
      </w:pPr>
      <w:rPr>
        <w:rFonts w:ascii="Wingdings" w:hAnsi="Wingdings" w:cs="Wingdings"/>
      </w:rPr>
    </w:lvl>
    <w:lvl w:ilvl="6" w:tplc="BE288BBC">
      <w:start w:val="1"/>
      <w:numFmt w:val="bullet"/>
      <w:lvlText w:val=""/>
      <w:lvlJc w:val="left"/>
      <w:pPr>
        <w:ind w:left="5040" w:hanging="360"/>
      </w:pPr>
      <w:rPr>
        <w:rFonts w:ascii="Symbol" w:hAnsi="Symbol" w:cs="Symbol"/>
      </w:rPr>
    </w:lvl>
    <w:lvl w:ilvl="7" w:tplc="0C8C9D0E">
      <w:start w:val="1"/>
      <w:numFmt w:val="bullet"/>
      <w:lvlText w:val="o"/>
      <w:lvlJc w:val="left"/>
      <w:pPr>
        <w:ind w:left="5760" w:hanging="360"/>
      </w:pPr>
      <w:rPr>
        <w:rFonts w:ascii="Courier New" w:hAnsi="Courier New" w:cs="Courier New"/>
      </w:rPr>
    </w:lvl>
    <w:lvl w:ilvl="8" w:tplc="97C04A82">
      <w:start w:val="1"/>
      <w:numFmt w:val="bullet"/>
      <w:lvlText w:val=""/>
      <w:lvlJc w:val="left"/>
      <w:pPr>
        <w:ind w:left="6480" w:hanging="360"/>
      </w:pPr>
      <w:rPr>
        <w:rFonts w:ascii="Wingdings" w:hAnsi="Wingdings" w:cs="Wingdings"/>
      </w:rPr>
    </w:lvl>
  </w:abstractNum>
  <w:abstractNum w:abstractNumId="1" w15:restartNumberingAfterBreak="0">
    <w:nsid w:val="21A56131"/>
    <w:multiLevelType w:val="hybridMultilevel"/>
    <w:tmpl w:val="D5281222"/>
    <w:lvl w:ilvl="0" w:tplc="F1448136">
      <w:start w:val="1"/>
      <w:numFmt w:val="bullet"/>
      <w:lvlText w:val=""/>
      <w:lvlJc w:val="left"/>
      <w:pPr>
        <w:ind w:left="1423" w:hanging="360"/>
      </w:pPr>
      <w:rPr>
        <w:rFonts w:ascii="Symbol" w:hAnsi="Symbol" w:cs="Symbol"/>
      </w:rPr>
    </w:lvl>
    <w:lvl w:ilvl="1" w:tplc="54944090">
      <w:start w:val="1"/>
      <w:numFmt w:val="bullet"/>
      <w:lvlText w:val="o"/>
      <w:lvlJc w:val="left"/>
      <w:pPr>
        <w:ind w:left="2143" w:hanging="360"/>
      </w:pPr>
      <w:rPr>
        <w:rFonts w:ascii="Courier New" w:hAnsi="Courier New" w:cs="Courier New"/>
      </w:rPr>
    </w:lvl>
    <w:lvl w:ilvl="2" w:tplc="692090C6">
      <w:start w:val="1"/>
      <w:numFmt w:val="bullet"/>
      <w:lvlText w:val=""/>
      <w:lvlJc w:val="left"/>
      <w:pPr>
        <w:ind w:left="2863" w:hanging="360"/>
      </w:pPr>
      <w:rPr>
        <w:rFonts w:ascii="Wingdings" w:hAnsi="Wingdings" w:cs="Wingdings"/>
      </w:rPr>
    </w:lvl>
    <w:lvl w:ilvl="3" w:tplc="90DA6690">
      <w:start w:val="1"/>
      <w:numFmt w:val="bullet"/>
      <w:lvlText w:val=""/>
      <w:lvlJc w:val="left"/>
      <w:pPr>
        <w:ind w:left="3583" w:hanging="360"/>
      </w:pPr>
      <w:rPr>
        <w:rFonts w:ascii="Symbol" w:hAnsi="Symbol" w:cs="Symbol"/>
      </w:rPr>
    </w:lvl>
    <w:lvl w:ilvl="4" w:tplc="25DA84E8">
      <w:start w:val="1"/>
      <w:numFmt w:val="bullet"/>
      <w:lvlText w:val="o"/>
      <w:lvlJc w:val="left"/>
      <w:pPr>
        <w:ind w:left="4303" w:hanging="360"/>
      </w:pPr>
      <w:rPr>
        <w:rFonts w:ascii="Courier New" w:hAnsi="Courier New" w:cs="Courier New"/>
      </w:rPr>
    </w:lvl>
    <w:lvl w:ilvl="5" w:tplc="4746CA84">
      <w:start w:val="1"/>
      <w:numFmt w:val="bullet"/>
      <w:lvlText w:val=""/>
      <w:lvlJc w:val="left"/>
      <w:pPr>
        <w:ind w:left="5023" w:hanging="360"/>
      </w:pPr>
      <w:rPr>
        <w:rFonts w:ascii="Wingdings" w:hAnsi="Wingdings" w:cs="Wingdings"/>
      </w:rPr>
    </w:lvl>
    <w:lvl w:ilvl="6" w:tplc="AEFA2A6C">
      <w:start w:val="1"/>
      <w:numFmt w:val="bullet"/>
      <w:lvlText w:val=""/>
      <w:lvlJc w:val="left"/>
      <w:pPr>
        <w:ind w:left="5743" w:hanging="360"/>
      </w:pPr>
      <w:rPr>
        <w:rFonts w:ascii="Symbol" w:hAnsi="Symbol" w:cs="Symbol"/>
      </w:rPr>
    </w:lvl>
    <w:lvl w:ilvl="7" w:tplc="BA7EE33C">
      <w:start w:val="1"/>
      <w:numFmt w:val="bullet"/>
      <w:lvlText w:val="o"/>
      <w:lvlJc w:val="left"/>
      <w:pPr>
        <w:ind w:left="6463" w:hanging="360"/>
      </w:pPr>
      <w:rPr>
        <w:rFonts w:ascii="Courier New" w:hAnsi="Courier New" w:cs="Courier New"/>
      </w:rPr>
    </w:lvl>
    <w:lvl w:ilvl="8" w:tplc="0592304A">
      <w:start w:val="1"/>
      <w:numFmt w:val="bullet"/>
      <w:lvlText w:val=""/>
      <w:lvlJc w:val="left"/>
      <w:pPr>
        <w:ind w:left="7183" w:hanging="360"/>
      </w:pPr>
      <w:rPr>
        <w:rFonts w:ascii="Wingdings" w:hAnsi="Wingdings" w:cs="Wingdings"/>
      </w:rPr>
    </w:lvl>
  </w:abstractNum>
  <w:abstractNum w:abstractNumId="2" w15:restartNumberingAfterBreak="0">
    <w:nsid w:val="240E76DA"/>
    <w:multiLevelType w:val="singleLevel"/>
    <w:tmpl w:val="9258E4F0"/>
    <w:lvl w:ilvl="0">
      <w:start w:val="1"/>
      <w:numFmt w:val="bullet"/>
      <w:lvlText w:val="-"/>
      <w:lvlJc w:val="left"/>
      <w:pPr>
        <w:tabs>
          <w:tab w:val="left" w:pos="735"/>
        </w:tabs>
        <w:ind w:left="735" w:hanging="360"/>
      </w:pPr>
      <w:rPr>
        <w:rFonts w:ascii="Times New Roman" w:hAnsi="Times New Roman" w:cs="Times New Roman"/>
      </w:rPr>
    </w:lvl>
  </w:abstractNum>
  <w:abstractNum w:abstractNumId="3" w15:restartNumberingAfterBreak="0">
    <w:nsid w:val="24EC379F"/>
    <w:multiLevelType w:val="hybridMultilevel"/>
    <w:tmpl w:val="3F202C10"/>
    <w:lvl w:ilvl="0" w:tplc="DFD47F22">
      <w:start w:val="1"/>
      <w:numFmt w:val="lowerLetter"/>
      <w:lvlText w:val="%1)"/>
      <w:lvlJc w:val="left"/>
      <w:pPr>
        <w:ind w:left="720" w:hanging="360"/>
      </w:pPr>
      <w:rPr>
        <w:b/>
        <w:i/>
      </w:rPr>
    </w:lvl>
    <w:lvl w:ilvl="1" w:tplc="D512D29C">
      <w:start w:val="1"/>
      <w:numFmt w:val="lowerLetter"/>
      <w:lvlText w:val="%2."/>
      <w:lvlJc w:val="left"/>
      <w:pPr>
        <w:ind w:left="1440" w:hanging="360"/>
      </w:pPr>
    </w:lvl>
    <w:lvl w:ilvl="2" w:tplc="4984BB2E">
      <w:start w:val="1"/>
      <w:numFmt w:val="lowerRoman"/>
      <w:lvlText w:val="%3."/>
      <w:lvlJc w:val="right"/>
      <w:pPr>
        <w:ind w:left="2160" w:hanging="180"/>
      </w:pPr>
    </w:lvl>
    <w:lvl w:ilvl="3" w:tplc="8AC42D30">
      <w:start w:val="1"/>
      <w:numFmt w:val="decimal"/>
      <w:lvlText w:val="%4."/>
      <w:lvlJc w:val="left"/>
      <w:pPr>
        <w:ind w:left="2880" w:hanging="360"/>
      </w:pPr>
    </w:lvl>
    <w:lvl w:ilvl="4" w:tplc="CE866448">
      <w:start w:val="1"/>
      <w:numFmt w:val="lowerLetter"/>
      <w:lvlText w:val="%5."/>
      <w:lvlJc w:val="left"/>
      <w:pPr>
        <w:ind w:left="3600" w:hanging="360"/>
      </w:pPr>
    </w:lvl>
    <w:lvl w:ilvl="5" w:tplc="929AC606">
      <w:start w:val="1"/>
      <w:numFmt w:val="lowerRoman"/>
      <w:lvlText w:val="%6."/>
      <w:lvlJc w:val="right"/>
      <w:pPr>
        <w:ind w:left="4320" w:hanging="180"/>
      </w:pPr>
    </w:lvl>
    <w:lvl w:ilvl="6" w:tplc="8580FC32">
      <w:start w:val="1"/>
      <w:numFmt w:val="decimal"/>
      <w:lvlText w:val="%7."/>
      <w:lvlJc w:val="left"/>
      <w:pPr>
        <w:ind w:left="5040" w:hanging="360"/>
      </w:pPr>
    </w:lvl>
    <w:lvl w:ilvl="7" w:tplc="A9DE543E">
      <w:start w:val="1"/>
      <w:numFmt w:val="lowerLetter"/>
      <w:lvlText w:val="%8."/>
      <w:lvlJc w:val="left"/>
      <w:pPr>
        <w:ind w:left="5760" w:hanging="360"/>
      </w:pPr>
    </w:lvl>
    <w:lvl w:ilvl="8" w:tplc="61BE4854">
      <w:start w:val="1"/>
      <w:numFmt w:val="lowerRoman"/>
      <w:lvlText w:val="%9."/>
      <w:lvlJc w:val="right"/>
      <w:pPr>
        <w:ind w:left="6480" w:hanging="180"/>
      </w:pPr>
    </w:lvl>
  </w:abstractNum>
  <w:abstractNum w:abstractNumId="4" w15:restartNumberingAfterBreak="0">
    <w:nsid w:val="252B299E"/>
    <w:multiLevelType w:val="hybridMultilevel"/>
    <w:tmpl w:val="8F80B620"/>
    <w:lvl w:ilvl="0" w:tplc="7E782AA6">
      <w:start w:val="1"/>
      <w:numFmt w:val="lowerLetter"/>
      <w:lvlText w:val="%1)"/>
      <w:lvlJc w:val="left"/>
      <w:pPr>
        <w:ind w:left="720" w:hanging="360"/>
      </w:pPr>
    </w:lvl>
    <w:lvl w:ilvl="1" w:tplc="A1023C4A">
      <w:start w:val="1"/>
      <w:numFmt w:val="lowerLetter"/>
      <w:lvlText w:val="%2."/>
      <w:lvlJc w:val="left"/>
      <w:pPr>
        <w:ind w:left="1440" w:hanging="360"/>
      </w:pPr>
    </w:lvl>
    <w:lvl w:ilvl="2" w:tplc="621C4E3A">
      <w:start w:val="1"/>
      <w:numFmt w:val="lowerRoman"/>
      <w:lvlText w:val="%3."/>
      <w:lvlJc w:val="right"/>
      <w:pPr>
        <w:ind w:left="2160" w:hanging="180"/>
      </w:pPr>
    </w:lvl>
    <w:lvl w:ilvl="3" w:tplc="73E0B546">
      <w:start w:val="1"/>
      <w:numFmt w:val="decimal"/>
      <w:lvlText w:val="%4."/>
      <w:lvlJc w:val="left"/>
      <w:pPr>
        <w:ind w:left="2880" w:hanging="360"/>
      </w:pPr>
    </w:lvl>
    <w:lvl w:ilvl="4" w:tplc="D0445732">
      <w:start w:val="1"/>
      <w:numFmt w:val="lowerLetter"/>
      <w:lvlText w:val="%5."/>
      <w:lvlJc w:val="left"/>
      <w:pPr>
        <w:ind w:left="3600" w:hanging="360"/>
      </w:pPr>
    </w:lvl>
    <w:lvl w:ilvl="5" w:tplc="7070117A">
      <w:start w:val="1"/>
      <w:numFmt w:val="lowerRoman"/>
      <w:lvlText w:val="%6."/>
      <w:lvlJc w:val="right"/>
      <w:pPr>
        <w:ind w:left="4320" w:hanging="180"/>
      </w:pPr>
    </w:lvl>
    <w:lvl w:ilvl="6" w:tplc="BA20E124">
      <w:start w:val="1"/>
      <w:numFmt w:val="decimal"/>
      <w:lvlText w:val="%7."/>
      <w:lvlJc w:val="left"/>
      <w:pPr>
        <w:ind w:left="5040" w:hanging="360"/>
      </w:pPr>
    </w:lvl>
    <w:lvl w:ilvl="7" w:tplc="D88862F6">
      <w:start w:val="1"/>
      <w:numFmt w:val="lowerLetter"/>
      <w:lvlText w:val="%8."/>
      <w:lvlJc w:val="left"/>
      <w:pPr>
        <w:ind w:left="5760" w:hanging="360"/>
      </w:pPr>
    </w:lvl>
    <w:lvl w:ilvl="8" w:tplc="0C1849B2">
      <w:start w:val="1"/>
      <w:numFmt w:val="lowerRoman"/>
      <w:lvlText w:val="%9."/>
      <w:lvlJc w:val="right"/>
      <w:pPr>
        <w:ind w:left="6480" w:hanging="180"/>
      </w:pPr>
    </w:lvl>
  </w:abstractNum>
  <w:abstractNum w:abstractNumId="5" w15:restartNumberingAfterBreak="0">
    <w:nsid w:val="29387A3F"/>
    <w:multiLevelType w:val="hybridMultilevel"/>
    <w:tmpl w:val="472E0372"/>
    <w:lvl w:ilvl="0" w:tplc="AD3C5836">
      <w:start w:val="1"/>
      <w:numFmt w:val="bullet"/>
      <w:lvlText w:val=""/>
      <w:lvlJc w:val="left"/>
      <w:pPr>
        <w:ind w:left="720" w:hanging="360"/>
      </w:pPr>
      <w:rPr>
        <w:rFonts w:ascii="Symbol" w:hAnsi="Symbol" w:cs="Symbol"/>
      </w:rPr>
    </w:lvl>
    <w:lvl w:ilvl="1" w:tplc="88CC8482">
      <w:start w:val="1"/>
      <w:numFmt w:val="decimal"/>
      <w:lvlText w:val="%2."/>
      <w:lvlJc w:val="left"/>
      <w:pPr>
        <w:ind w:left="1080" w:hanging="360"/>
      </w:pPr>
    </w:lvl>
    <w:lvl w:ilvl="2" w:tplc="F7761E9A">
      <w:start w:val="1"/>
      <w:numFmt w:val="decimal"/>
      <w:lvlText w:val="%3."/>
      <w:lvlJc w:val="left"/>
      <w:pPr>
        <w:ind w:left="1440" w:hanging="360"/>
      </w:pPr>
    </w:lvl>
    <w:lvl w:ilvl="3" w:tplc="7334F3B0">
      <w:start w:val="1"/>
      <w:numFmt w:val="decimal"/>
      <w:lvlText w:val="%4."/>
      <w:lvlJc w:val="left"/>
      <w:pPr>
        <w:ind w:left="1800" w:hanging="360"/>
      </w:pPr>
    </w:lvl>
    <w:lvl w:ilvl="4" w:tplc="27C41202">
      <w:start w:val="1"/>
      <w:numFmt w:val="decimal"/>
      <w:lvlText w:val="%5."/>
      <w:lvlJc w:val="left"/>
      <w:pPr>
        <w:ind w:left="2160" w:hanging="360"/>
      </w:pPr>
    </w:lvl>
    <w:lvl w:ilvl="5" w:tplc="29FACB4E">
      <w:start w:val="1"/>
      <w:numFmt w:val="decimal"/>
      <w:lvlText w:val="%6."/>
      <w:lvlJc w:val="left"/>
      <w:pPr>
        <w:ind w:left="2520" w:hanging="360"/>
      </w:pPr>
    </w:lvl>
    <w:lvl w:ilvl="6" w:tplc="192875AC">
      <w:start w:val="1"/>
      <w:numFmt w:val="decimal"/>
      <w:lvlText w:val="%7."/>
      <w:lvlJc w:val="left"/>
      <w:pPr>
        <w:ind w:left="2880" w:hanging="360"/>
      </w:pPr>
    </w:lvl>
    <w:lvl w:ilvl="7" w:tplc="BB4CFEC4">
      <w:start w:val="1"/>
      <w:numFmt w:val="decimal"/>
      <w:lvlText w:val="%8."/>
      <w:lvlJc w:val="left"/>
      <w:pPr>
        <w:ind w:left="3240" w:hanging="360"/>
      </w:pPr>
    </w:lvl>
    <w:lvl w:ilvl="8" w:tplc="5D5862A6">
      <w:start w:val="1"/>
      <w:numFmt w:val="decimal"/>
      <w:lvlText w:val="%9."/>
      <w:lvlJc w:val="left"/>
      <w:pPr>
        <w:ind w:left="3600" w:hanging="360"/>
      </w:pPr>
    </w:lvl>
  </w:abstractNum>
  <w:abstractNum w:abstractNumId="6" w15:restartNumberingAfterBreak="0">
    <w:nsid w:val="339508F9"/>
    <w:multiLevelType w:val="hybridMultilevel"/>
    <w:tmpl w:val="E0D83B6A"/>
    <w:lvl w:ilvl="0" w:tplc="BD7250B6">
      <w:start w:val="1"/>
      <w:numFmt w:val="bullet"/>
      <w:lvlText w:val=""/>
      <w:lvlJc w:val="left"/>
      <w:pPr>
        <w:ind w:left="720" w:hanging="360"/>
      </w:pPr>
      <w:rPr>
        <w:rFonts w:ascii="Symbol" w:hAnsi="Symbol" w:cs="Symbol"/>
      </w:rPr>
    </w:lvl>
    <w:lvl w:ilvl="1" w:tplc="C24ED75E">
      <w:start w:val="1"/>
      <w:numFmt w:val="decimal"/>
      <w:lvlText w:val="%2."/>
      <w:lvlJc w:val="left"/>
      <w:pPr>
        <w:ind w:left="1080" w:hanging="360"/>
      </w:pPr>
    </w:lvl>
    <w:lvl w:ilvl="2" w:tplc="E3AA8F5E">
      <w:start w:val="1"/>
      <w:numFmt w:val="decimal"/>
      <w:lvlText w:val="%3."/>
      <w:lvlJc w:val="left"/>
      <w:pPr>
        <w:ind w:left="1440" w:hanging="360"/>
      </w:pPr>
    </w:lvl>
    <w:lvl w:ilvl="3" w:tplc="A1F6CA40">
      <w:start w:val="1"/>
      <w:numFmt w:val="decimal"/>
      <w:lvlText w:val="%4."/>
      <w:lvlJc w:val="left"/>
      <w:pPr>
        <w:ind w:left="1800" w:hanging="360"/>
      </w:pPr>
    </w:lvl>
    <w:lvl w:ilvl="4" w:tplc="717E615E">
      <w:start w:val="1"/>
      <w:numFmt w:val="decimal"/>
      <w:lvlText w:val="%5."/>
      <w:lvlJc w:val="left"/>
      <w:pPr>
        <w:ind w:left="2160" w:hanging="360"/>
      </w:pPr>
    </w:lvl>
    <w:lvl w:ilvl="5" w:tplc="E746EA8C">
      <w:start w:val="1"/>
      <w:numFmt w:val="decimal"/>
      <w:lvlText w:val="%6."/>
      <w:lvlJc w:val="left"/>
      <w:pPr>
        <w:ind w:left="2520" w:hanging="360"/>
      </w:pPr>
    </w:lvl>
    <w:lvl w:ilvl="6" w:tplc="A9CCAA4E">
      <w:start w:val="1"/>
      <w:numFmt w:val="decimal"/>
      <w:lvlText w:val="%7."/>
      <w:lvlJc w:val="left"/>
      <w:pPr>
        <w:ind w:left="2880" w:hanging="360"/>
      </w:pPr>
    </w:lvl>
    <w:lvl w:ilvl="7" w:tplc="034AAB7C">
      <w:start w:val="1"/>
      <w:numFmt w:val="decimal"/>
      <w:lvlText w:val="%8."/>
      <w:lvlJc w:val="left"/>
      <w:pPr>
        <w:ind w:left="3240" w:hanging="360"/>
      </w:pPr>
    </w:lvl>
    <w:lvl w:ilvl="8" w:tplc="3928FED4">
      <w:start w:val="1"/>
      <w:numFmt w:val="decimal"/>
      <w:lvlText w:val="%9."/>
      <w:lvlJc w:val="left"/>
      <w:pPr>
        <w:ind w:left="3600" w:hanging="360"/>
      </w:pPr>
    </w:lvl>
  </w:abstractNum>
  <w:abstractNum w:abstractNumId="7" w15:restartNumberingAfterBreak="0">
    <w:nsid w:val="340C6FAF"/>
    <w:multiLevelType w:val="hybridMultilevel"/>
    <w:tmpl w:val="C62043D2"/>
    <w:lvl w:ilvl="0" w:tplc="20584A92">
      <w:start w:val="1"/>
      <w:numFmt w:val="bullet"/>
      <w:lvlText w:val=""/>
      <w:lvlJc w:val="left"/>
      <w:pPr>
        <w:ind w:left="720" w:hanging="360"/>
      </w:pPr>
      <w:rPr>
        <w:rFonts w:ascii="Symbol" w:hAnsi="Symbol" w:cs="Symbol"/>
      </w:rPr>
    </w:lvl>
    <w:lvl w:ilvl="1" w:tplc="20802728">
      <w:start w:val="1"/>
      <w:numFmt w:val="decimal"/>
      <w:lvlText w:val="%2."/>
      <w:lvlJc w:val="left"/>
      <w:pPr>
        <w:ind w:left="1080" w:hanging="360"/>
      </w:pPr>
    </w:lvl>
    <w:lvl w:ilvl="2" w:tplc="B78C2378">
      <w:start w:val="1"/>
      <w:numFmt w:val="decimal"/>
      <w:lvlText w:val="%3."/>
      <w:lvlJc w:val="left"/>
      <w:pPr>
        <w:ind w:left="1440" w:hanging="360"/>
      </w:pPr>
    </w:lvl>
    <w:lvl w:ilvl="3" w:tplc="2F982104">
      <w:start w:val="1"/>
      <w:numFmt w:val="decimal"/>
      <w:lvlText w:val="%4."/>
      <w:lvlJc w:val="left"/>
      <w:pPr>
        <w:ind w:left="1800" w:hanging="360"/>
      </w:pPr>
    </w:lvl>
    <w:lvl w:ilvl="4" w:tplc="DC426A62">
      <w:start w:val="1"/>
      <w:numFmt w:val="decimal"/>
      <w:lvlText w:val="%5."/>
      <w:lvlJc w:val="left"/>
      <w:pPr>
        <w:ind w:left="2160" w:hanging="360"/>
      </w:pPr>
    </w:lvl>
    <w:lvl w:ilvl="5" w:tplc="C61E244A">
      <w:start w:val="1"/>
      <w:numFmt w:val="decimal"/>
      <w:lvlText w:val="%6."/>
      <w:lvlJc w:val="left"/>
      <w:pPr>
        <w:ind w:left="2520" w:hanging="360"/>
      </w:pPr>
    </w:lvl>
    <w:lvl w:ilvl="6" w:tplc="9E6E6D24">
      <w:start w:val="1"/>
      <w:numFmt w:val="decimal"/>
      <w:lvlText w:val="%7."/>
      <w:lvlJc w:val="left"/>
      <w:pPr>
        <w:ind w:left="2880" w:hanging="360"/>
      </w:pPr>
    </w:lvl>
    <w:lvl w:ilvl="7" w:tplc="93BE8920">
      <w:start w:val="1"/>
      <w:numFmt w:val="decimal"/>
      <w:lvlText w:val="%8."/>
      <w:lvlJc w:val="left"/>
      <w:pPr>
        <w:ind w:left="3240" w:hanging="360"/>
      </w:pPr>
    </w:lvl>
    <w:lvl w:ilvl="8" w:tplc="0BDC42A0">
      <w:start w:val="1"/>
      <w:numFmt w:val="decimal"/>
      <w:lvlText w:val="%9."/>
      <w:lvlJc w:val="left"/>
      <w:pPr>
        <w:ind w:left="3600" w:hanging="360"/>
      </w:pPr>
    </w:lvl>
  </w:abstractNum>
  <w:abstractNum w:abstractNumId="8" w15:restartNumberingAfterBreak="0">
    <w:nsid w:val="3B2421A6"/>
    <w:multiLevelType w:val="hybridMultilevel"/>
    <w:tmpl w:val="254EAE4C"/>
    <w:lvl w:ilvl="0" w:tplc="137CC332">
      <w:start w:val="1"/>
      <w:numFmt w:val="bullet"/>
      <w:lvlText w:val="-"/>
      <w:lvlJc w:val="left"/>
      <w:pPr>
        <w:tabs>
          <w:tab w:val="left" w:pos="720"/>
        </w:tabs>
        <w:ind w:left="720" w:hanging="360"/>
      </w:pPr>
      <w:rPr>
        <w:rFonts w:ascii="Verdana" w:hAnsi="Verdana" w:cs="Verdana"/>
      </w:rPr>
    </w:lvl>
    <w:lvl w:ilvl="1" w:tplc="05A01386">
      <w:start w:val="1"/>
      <w:numFmt w:val="decimal"/>
      <w:lvlText w:val="%2."/>
      <w:lvlJc w:val="left"/>
      <w:pPr>
        <w:tabs>
          <w:tab w:val="left" w:pos="1440"/>
        </w:tabs>
        <w:ind w:left="1440" w:hanging="360"/>
      </w:pPr>
    </w:lvl>
    <w:lvl w:ilvl="2" w:tplc="6E320812">
      <w:start w:val="1"/>
      <w:numFmt w:val="decimal"/>
      <w:lvlText w:val="%3."/>
      <w:lvlJc w:val="left"/>
      <w:pPr>
        <w:tabs>
          <w:tab w:val="left" w:pos="2160"/>
        </w:tabs>
        <w:ind w:left="2160" w:hanging="360"/>
      </w:pPr>
    </w:lvl>
    <w:lvl w:ilvl="3" w:tplc="EB28F3FC">
      <w:start w:val="1"/>
      <w:numFmt w:val="decimal"/>
      <w:lvlText w:val="%4."/>
      <w:lvlJc w:val="left"/>
      <w:pPr>
        <w:tabs>
          <w:tab w:val="left" w:pos="2880"/>
        </w:tabs>
        <w:ind w:left="2880" w:hanging="360"/>
      </w:pPr>
    </w:lvl>
    <w:lvl w:ilvl="4" w:tplc="C08C36CE">
      <w:start w:val="1"/>
      <w:numFmt w:val="decimal"/>
      <w:lvlText w:val="%5."/>
      <w:lvlJc w:val="left"/>
      <w:pPr>
        <w:tabs>
          <w:tab w:val="left" w:pos="3600"/>
        </w:tabs>
        <w:ind w:left="3600" w:hanging="360"/>
      </w:pPr>
    </w:lvl>
    <w:lvl w:ilvl="5" w:tplc="EE34E0F8">
      <w:start w:val="1"/>
      <w:numFmt w:val="decimal"/>
      <w:lvlText w:val="%6."/>
      <w:lvlJc w:val="left"/>
      <w:pPr>
        <w:tabs>
          <w:tab w:val="left" w:pos="4320"/>
        </w:tabs>
        <w:ind w:left="4320" w:hanging="360"/>
      </w:pPr>
    </w:lvl>
    <w:lvl w:ilvl="6" w:tplc="0956655A">
      <w:start w:val="1"/>
      <w:numFmt w:val="decimal"/>
      <w:lvlText w:val="%7."/>
      <w:lvlJc w:val="left"/>
      <w:pPr>
        <w:tabs>
          <w:tab w:val="left" w:pos="5040"/>
        </w:tabs>
        <w:ind w:left="5040" w:hanging="360"/>
      </w:pPr>
    </w:lvl>
    <w:lvl w:ilvl="7" w:tplc="8558FB5E">
      <w:start w:val="1"/>
      <w:numFmt w:val="decimal"/>
      <w:lvlText w:val="%8."/>
      <w:lvlJc w:val="left"/>
      <w:pPr>
        <w:tabs>
          <w:tab w:val="left" w:pos="5760"/>
        </w:tabs>
        <w:ind w:left="5760" w:hanging="360"/>
      </w:pPr>
    </w:lvl>
    <w:lvl w:ilvl="8" w:tplc="F06E47C4">
      <w:start w:val="1"/>
      <w:numFmt w:val="decimal"/>
      <w:lvlText w:val="%9."/>
      <w:lvlJc w:val="left"/>
      <w:pPr>
        <w:tabs>
          <w:tab w:val="left" w:pos="6480"/>
        </w:tabs>
        <w:ind w:left="6480" w:hanging="360"/>
      </w:pPr>
    </w:lvl>
  </w:abstractNum>
  <w:abstractNum w:abstractNumId="9" w15:restartNumberingAfterBreak="0">
    <w:nsid w:val="41DB203C"/>
    <w:multiLevelType w:val="multilevel"/>
    <w:tmpl w:val="B972E300"/>
    <w:lvl w:ilvl="0">
      <w:start w:val="1"/>
      <w:numFmt w:val="bullet"/>
      <w:lvlText w:val=""/>
      <w:lvlJc w:val="left"/>
      <w:pPr>
        <w:ind w:left="360" w:hanging="360"/>
      </w:pPr>
      <w:rPr>
        <w:rFonts w:ascii="Wingdings" w:hAnsi="Wingdings" w:cs="Wingdings"/>
      </w:rPr>
    </w:lvl>
    <w:lvl w:ilvl="1">
      <w:start w:val="1"/>
      <w:numFmt w:val="bullet"/>
      <w:lvlText w:val=""/>
      <w:lvlJc w:val="left"/>
      <w:pPr>
        <w:ind w:left="720" w:hanging="360"/>
      </w:pPr>
      <w:rPr>
        <w:rFonts w:ascii="Wingdings" w:hAnsi="Wingdings" w:cs="Wingdings"/>
      </w:rPr>
    </w:lvl>
    <w:lvl w:ilvl="2">
      <w:start w:val="1"/>
      <w:numFmt w:val="bullet"/>
      <w:lvlText w:val=""/>
      <w:lvlJc w:val="left"/>
      <w:pPr>
        <w:ind w:left="1080" w:hanging="360"/>
      </w:pPr>
      <w:rPr>
        <w:rFonts w:ascii="Wingdings" w:hAnsi="Wingdings" w:cs="Wingdings"/>
      </w:rPr>
    </w:lvl>
    <w:lvl w:ilvl="3">
      <w:start w:val="1"/>
      <w:numFmt w:val="bullet"/>
      <w:lvlText w:val=""/>
      <w:lvlJc w:val="left"/>
      <w:pPr>
        <w:ind w:left="1440" w:hanging="360"/>
      </w:pPr>
      <w:rPr>
        <w:rFonts w:ascii="Symbol" w:hAnsi="Symbol" w:cs="Symbol"/>
      </w:rPr>
    </w:lvl>
    <w:lvl w:ilvl="4">
      <w:start w:val="1"/>
      <w:numFmt w:val="bullet"/>
      <w:lvlText w:val=""/>
      <w:lvlJc w:val="left"/>
      <w:pPr>
        <w:ind w:left="1800" w:hanging="360"/>
      </w:pPr>
      <w:rPr>
        <w:rFonts w:ascii="Symbol" w:hAnsi="Symbol" w:cs="Symbol"/>
      </w:rPr>
    </w:lvl>
    <w:lvl w:ilvl="5">
      <w:start w:val="1"/>
      <w:numFmt w:val="bullet"/>
      <w:lvlText w:val=""/>
      <w:lvlJc w:val="left"/>
      <w:pPr>
        <w:ind w:left="2160" w:hanging="360"/>
      </w:pPr>
      <w:rPr>
        <w:rFonts w:ascii="Wingdings" w:hAnsi="Wingdings" w:cs="Wingdings"/>
      </w:rPr>
    </w:lvl>
    <w:lvl w:ilvl="6">
      <w:start w:val="1"/>
      <w:numFmt w:val="bullet"/>
      <w:lvlText w:val=""/>
      <w:lvlJc w:val="left"/>
      <w:pPr>
        <w:ind w:left="2520" w:hanging="360"/>
      </w:pPr>
      <w:rPr>
        <w:rFonts w:ascii="Wingdings" w:hAnsi="Wingdings" w:cs="Wingdings"/>
      </w:rPr>
    </w:lvl>
    <w:lvl w:ilvl="7">
      <w:start w:val="1"/>
      <w:numFmt w:val="bullet"/>
      <w:lvlText w:val=""/>
      <w:lvlJc w:val="left"/>
      <w:pPr>
        <w:ind w:left="2880" w:hanging="360"/>
      </w:pPr>
      <w:rPr>
        <w:rFonts w:ascii="Symbol" w:hAnsi="Symbol" w:cs="Symbol"/>
      </w:rPr>
    </w:lvl>
    <w:lvl w:ilvl="8">
      <w:start w:val="1"/>
      <w:numFmt w:val="bullet"/>
      <w:lvlText w:val=""/>
      <w:lvlJc w:val="left"/>
      <w:pPr>
        <w:ind w:left="3240" w:hanging="360"/>
      </w:pPr>
      <w:rPr>
        <w:rFonts w:ascii="Symbol" w:hAnsi="Symbol" w:cs="Symbol"/>
      </w:rPr>
    </w:lvl>
  </w:abstractNum>
  <w:abstractNum w:abstractNumId="10" w15:restartNumberingAfterBreak="0">
    <w:nsid w:val="446E7A87"/>
    <w:multiLevelType w:val="hybridMultilevel"/>
    <w:tmpl w:val="CEA899DA"/>
    <w:lvl w:ilvl="0" w:tplc="CE8C9178">
      <w:start w:val="1"/>
      <w:numFmt w:val="lowerLetter"/>
      <w:lvlText w:val="%1)"/>
      <w:lvlJc w:val="left"/>
      <w:pPr>
        <w:ind w:left="720" w:hanging="360"/>
      </w:pPr>
      <w:rPr>
        <w:b w:val="0"/>
      </w:rPr>
    </w:lvl>
    <w:lvl w:ilvl="1" w:tplc="40CEA07C">
      <w:start w:val="1"/>
      <w:numFmt w:val="lowerLetter"/>
      <w:lvlText w:val="%2."/>
      <w:lvlJc w:val="left"/>
      <w:pPr>
        <w:ind w:left="1440" w:hanging="360"/>
      </w:pPr>
    </w:lvl>
    <w:lvl w:ilvl="2" w:tplc="4A365DB8">
      <w:start w:val="1"/>
      <w:numFmt w:val="lowerRoman"/>
      <w:lvlText w:val="%3."/>
      <w:lvlJc w:val="right"/>
      <w:pPr>
        <w:ind w:left="2160" w:hanging="180"/>
      </w:pPr>
    </w:lvl>
    <w:lvl w:ilvl="3" w:tplc="CEB44598">
      <w:start w:val="1"/>
      <w:numFmt w:val="decimal"/>
      <w:lvlText w:val="%4."/>
      <w:lvlJc w:val="left"/>
      <w:pPr>
        <w:ind w:left="2880" w:hanging="360"/>
      </w:pPr>
    </w:lvl>
    <w:lvl w:ilvl="4" w:tplc="5984A9B6">
      <w:start w:val="1"/>
      <w:numFmt w:val="lowerLetter"/>
      <w:lvlText w:val="%5."/>
      <w:lvlJc w:val="left"/>
      <w:pPr>
        <w:ind w:left="3600" w:hanging="360"/>
      </w:pPr>
    </w:lvl>
    <w:lvl w:ilvl="5" w:tplc="5AB2D90C">
      <w:start w:val="1"/>
      <w:numFmt w:val="lowerRoman"/>
      <w:lvlText w:val="%6."/>
      <w:lvlJc w:val="right"/>
      <w:pPr>
        <w:ind w:left="4320" w:hanging="180"/>
      </w:pPr>
    </w:lvl>
    <w:lvl w:ilvl="6" w:tplc="2064E762">
      <w:start w:val="1"/>
      <w:numFmt w:val="decimal"/>
      <w:lvlText w:val="%7."/>
      <w:lvlJc w:val="left"/>
      <w:pPr>
        <w:ind w:left="5040" w:hanging="360"/>
      </w:pPr>
    </w:lvl>
    <w:lvl w:ilvl="7" w:tplc="25268674">
      <w:start w:val="1"/>
      <w:numFmt w:val="lowerLetter"/>
      <w:lvlText w:val="%8."/>
      <w:lvlJc w:val="left"/>
      <w:pPr>
        <w:ind w:left="5760" w:hanging="360"/>
      </w:pPr>
    </w:lvl>
    <w:lvl w:ilvl="8" w:tplc="8D9E65B8">
      <w:start w:val="1"/>
      <w:numFmt w:val="lowerRoman"/>
      <w:lvlText w:val="%9."/>
      <w:lvlJc w:val="right"/>
      <w:pPr>
        <w:ind w:left="6480" w:hanging="180"/>
      </w:pPr>
    </w:lvl>
  </w:abstractNum>
  <w:abstractNum w:abstractNumId="11" w15:restartNumberingAfterBreak="0">
    <w:nsid w:val="4C1A39C2"/>
    <w:multiLevelType w:val="singleLevel"/>
    <w:tmpl w:val="1BF280CE"/>
    <w:lvl w:ilvl="0">
      <w:start w:val="1"/>
      <w:numFmt w:val="bullet"/>
      <w:pStyle w:val="Titolo91"/>
      <w:lvlText w:val="-"/>
      <w:lvlJc w:val="left"/>
      <w:pPr>
        <w:tabs>
          <w:tab w:val="left" w:pos="1065"/>
        </w:tabs>
        <w:ind w:left="1065" w:hanging="360"/>
      </w:pPr>
    </w:lvl>
  </w:abstractNum>
  <w:abstractNum w:abstractNumId="12" w15:restartNumberingAfterBreak="0">
    <w:nsid w:val="4CCC6882"/>
    <w:multiLevelType w:val="hybridMultilevel"/>
    <w:tmpl w:val="2E001818"/>
    <w:lvl w:ilvl="0" w:tplc="95CA150A">
      <w:start w:val="2"/>
      <w:numFmt w:val="bullet"/>
      <w:lvlText w:val="-"/>
      <w:lvlJc w:val="left"/>
      <w:pPr>
        <w:ind w:left="720" w:hanging="360"/>
      </w:pPr>
      <w:rPr>
        <w:rFonts w:ascii="Arial" w:hAnsi="Arial" w:cs="Arial"/>
      </w:rPr>
    </w:lvl>
    <w:lvl w:ilvl="1" w:tplc="74F2FBF2">
      <w:start w:val="1"/>
      <w:numFmt w:val="bullet"/>
      <w:lvlText w:val="o"/>
      <w:lvlJc w:val="left"/>
      <w:pPr>
        <w:ind w:left="1440" w:hanging="360"/>
      </w:pPr>
      <w:rPr>
        <w:rFonts w:ascii="Courier New" w:hAnsi="Courier New" w:cs="Courier New"/>
      </w:rPr>
    </w:lvl>
    <w:lvl w:ilvl="2" w:tplc="0EBCA332">
      <w:start w:val="1"/>
      <w:numFmt w:val="bullet"/>
      <w:lvlText w:val=""/>
      <w:lvlJc w:val="left"/>
      <w:pPr>
        <w:ind w:left="2160" w:hanging="360"/>
      </w:pPr>
      <w:rPr>
        <w:rFonts w:ascii="Wingdings" w:hAnsi="Wingdings" w:cs="Wingdings"/>
      </w:rPr>
    </w:lvl>
    <w:lvl w:ilvl="3" w:tplc="46A8220A">
      <w:start w:val="1"/>
      <w:numFmt w:val="bullet"/>
      <w:lvlText w:val=""/>
      <w:lvlJc w:val="left"/>
      <w:pPr>
        <w:ind w:left="2880" w:hanging="360"/>
      </w:pPr>
      <w:rPr>
        <w:rFonts w:ascii="Symbol" w:hAnsi="Symbol" w:cs="Symbol"/>
      </w:rPr>
    </w:lvl>
    <w:lvl w:ilvl="4" w:tplc="20F60562">
      <w:start w:val="1"/>
      <w:numFmt w:val="bullet"/>
      <w:lvlText w:val="o"/>
      <w:lvlJc w:val="left"/>
      <w:pPr>
        <w:ind w:left="3600" w:hanging="360"/>
      </w:pPr>
      <w:rPr>
        <w:rFonts w:ascii="Courier New" w:hAnsi="Courier New" w:cs="Courier New"/>
      </w:rPr>
    </w:lvl>
    <w:lvl w:ilvl="5" w:tplc="F606D0C6">
      <w:start w:val="1"/>
      <w:numFmt w:val="bullet"/>
      <w:lvlText w:val=""/>
      <w:lvlJc w:val="left"/>
      <w:pPr>
        <w:ind w:left="4320" w:hanging="360"/>
      </w:pPr>
      <w:rPr>
        <w:rFonts w:ascii="Wingdings" w:hAnsi="Wingdings" w:cs="Wingdings"/>
      </w:rPr>
    </w:lvl>
    <w:lvl w:ilvl="6" w:tplc="C66CA4A8">
      <w:start w:val="1"/>
      <w:numFmt w:val="bullet"/>
      <w:lvlText w:val=""/>
      <w:lvlJc w:val="left"/>
      <w:pPr>
        <w:ind w:left="5040" w:hanging="360"/>
      </w:pPr>
      <w:rPr>
        <w:rFonts w:ascii="Symbol" w:hAnsi="Symbol" w:cs="Symbol"/>
      </w:rPr>
    </w:lvl>
    <w:lvl w:ilvl="7" w:tplc="70804458">
      <w:start w:val="1"/>
      <w:numFmt w:val="bullet"/>
      <w:lvlText w:val="o"/>
      <w:lvlJc w:val="left"/>
      <w:pPr>
        <w:ind w:left="5760" w:hanging="360"/>
      </w:pPr>
      <w:rPr>
        <w:rFonts w:ascii="Courier New" w:hAnsi="Courier New" w:cs="Courier New"/>
      </w:rPr>
    </w:lvl>
    <w:lvl w:ilvl="8" w:tplc="63121C1C">
      <w:start w:val="1"/>
      <w:numFmt w:val="bullet"/>
      <w:lvlText w:val=""/>
      <w:lvlJc w:val="left"/>
      <w:pPr>
        <w:ind w:left="6480" w:hanging="360"/>
      </w:pPr>
      <w:rPr>
        <w:rFonts w:ascii="Wingdings" w:hAnsi="Wingdings" w:cs="Wingdings"/>
      </w:rPr>
    </w:lvl>
  </w:abstractNum>
  <w:abstractNum w:abstractNumId="13" w15:restartNumberingAfterBreak="0">
    <w:nsid w:val="55AD11A9"/>
    <w:multiLevelType w:val="hybridMultilevel"/>
    <w:tmpl w:val="8AC2D160"/>
    <w:lvl w:ilvl="0" w:tplc="E52661D2">
      <w:start w:val="11"/>
      <w:numFmt w:val="bullet"/>
      <w:lvlText w:val="•"/>
      <w:lvlJc w:val="left"/>
      <w:pPr>
        <w:ind w:left="720" w:hanging="360"/>
      </w:pPr>
      <w:rPr>
        <w:rFonts w:ascii="Times New Roman" w:hAnsi="Times New Roman" w:cs="Times New Roman"/>
      </w:rPr>
    </w:lvl>
    <w:lvl w:ilvl="1" w:tplc="436E45E6">
      <w:start w:val="1"/>
      <w:numFmt w:val="bullet"/>
      <w:lvlText w:val="o"/>
      <w:lvlJc w:val="left"/>
      <w:pPr>
        <w:ind w:left="1440" w:hanging="360"/>
      </w:pPr>
      <w:rPr>
        <w:rFonts w:ascii="Courier New" w:hAnsi="Courier New" w:cs="Courier New"/>
      </w:rPr>
    </w:lvl>
    <w:lvl w:ilvl="2" w:tplc="0B9CA3AC">
      <w:start w:val="1"/>
      <w:numFmt w:val="bullet"/>
      <w:lvlText w:val=""/>
      <w:lvlJc w:val="left"/>
      <w:pPr>
        <w:ind w:left="2160" w:hanging="360"/>
      </w:pPr>
      <w:rPr>
        <w:rFonts w:ascii="Wingdings" w:hAnsi="Wingdings" w:cs="Wingdings"/>
      </w:rPr>
    </w:lvl>
    <w:lvl w:ilvl="3" w:tplc="80048700">
      <w:start w:val="1"/>
      <w:numFmt w:val="bullet"/>
      <w:lvlText w:val=""/>
      <w:lvlJc w:val="left"/>
      <w:pPr>
        <w:ind w:left="2880" w:hanging="360"/>
      </w:pPr>
      <w:rPr>
        <w:rFonts w:ascii="Symbol" w:hAnsi="Symbol" w:cs="Symbol"/>
      </w:rPr>
    </w:lvl>
    <w:lvl w:ilvl="4" w:tplc="B0982DD6">
      <w:start w:val="1"/>
      <w:numFmt w:val="bullet"/>
      <w:lvlText w:val="o"/>
      <w:lvlJc w:val="left"/>
      <w:pPr>
        <w:ind w:left="3600" w:hanging="360"/>
      </w:pPr>
      <w:rPr>
        <w:rFonts w:ascii="Courier New" w:hAnsi="Courier New" w:cs="Courier New"/>
      </w:rPr>
    </w:lvl>
    <w:lvl w:ilvl="5" w:tplc="D9063A86">
      <w:start w:val="1"/>
      <w:numFmt w:val="bullet"/>
      <w:lvlText w:val=""/>
      <w:lvlJc w:val="left"/>
      <w:pPr>
        <w:ind w:left="4320" w:hanging="360"/>
      </w:pPr>
      <w:rPr>
        <w:rFonts w:ascii="Wingdings" w:hAnsi="Wingdings" w:cs="Wingdings"/>
      </w:rPr>
    </w:lvl>
    <w:lvl w:ilvl="6" w:tplc="76508102">
      <w:start w:val="1"/>
      <w:numFmt w:val="bullet"/>
      <w:lvlText w:val=""/>
      <w:lvlJc w:val="left"/>
      <w:pPr>
        <w:ind w:left="5040" w:hanging="360"/>
      </w:pPr>
      <w:rPr>
        <w:rFonts w:ascii="Symbol" w:hAnsi="Symbol" w:cs="Symbol"/>
      </w:rPr>
    </w:lvl>
    <w:lvl w:ilvl="7" w:tplc="AFECA096">
      <w:start w:val="1"/>
      <w:numFmt w:val="bullet"/>
      <w:lvlText w:val="o"/>
      <w:lvlJc w:val="left"/>
      <w:pPr>
        <w:ind w:left="5760" w:hanging="360"/>
      </w:pPr>
      <w:rPr>
        <w:rFonts w:ascii="Courier New" w:hAnsi="Courier New" w:cs="Courier New"/>
      </w:rPr>
    </w:lvl>
    <w:lvl w:ilvl="8" w:tplc="2E3041B4">
      <w:start w:val="1"/>
      <w:numFmt w:val="bullet"/>
      <w:lvlText w:val=""/>
      <w:lvlJc w:val="left"/>
      <w:pPr>
        <w:ind w:left="6480" w:hanging="360"/>
      </w:pPr>
      <w:rPr>
        <w:rFonts w:ascii="Wingdings" w:hAnsi="Wingdings" w:cs="Wingdings"/>
      </w:rPr>
    </w:lvl>
  </w:abstractNum>
  <w:abstractNum w:abstractNumId="14" w15:restartNumberingAfterBreak="0">
    <w:nsid w:val="55E33D9A"/>
    <w:multiLevelType w:val="singleLevel"/>
    <w:tmpl w:val="0D328C0E"/>
    <w:lvl w:ilvl="0">
      <w:start w:val="1"/>
      <w:numFmt w:val="bullet"/>
      <w:pStyle w:val="sottotitolo2"/>
      <w:lvlText w:val=""/>
      <w:lvlJc w:val="left"/>
      <w:pPr>
        <w:tabs>
          <w:tab w:val="left" w:pos="360"/>
        </w:tabs>
        <w:ind w:left="360" w:hanging="360"/>
      </w:pPr>
      <w:rPr>
        <w:rFonts w:ascii="Wingdings" w:hAnsi="Wingdings" w:cs="Wingdings"/>
        <w:sz w:val="16"/>
      </w:rPr>
    </w:lvl>
  </w:abstractNum>
  <w:abstractNum w:abstractNumId="15" w15:restartNumberingAfterBreak="0">
    <w:nsid w:val="5C9767A4"/>
    <w:multiLevelType w:val="hybridMultilevel"/>
    <w:tmpl w:val="8B722D6E"/>
    <w:lvl w:ilvl="0" w:tplc="560ECE52">
      <w:start w:val="1"/>
      <w:numFmt w:val="bullet"/>
      <w:lvlText w:val=""/>
      <w:lvlJc w:val="left"/>
      <w:pPr>
        <w:ind w:left="720" w:hanging="360"/>
      </w:pPr>
      <w:rPr>
        <w:rFonts w:ascii="Symbol" w:hAnsi="Symbol" w:cs="Symbol"/>
      </w:rPr>
    </w:lvl>
    <w:lvl w:ilvl="1" w:tplc="D7CEA82C">
      <w:start w:val="1"/>
      <w:numFmt w:val="decimal"/>
      <w:lvlText w:val="%2."/>
      <w:lvlJc w:val="left"/>
      <w:pPr>
        <w:ind w:left="1080" w:hanging="360"/>
      </w:pPr>
    </w:lvl>
    <w:lvl w:ilvl="2" w:tplc="45DC5490">
      <w:start w:val="1"/>
      <w:numFmt w:val="decimal"/>
      <w:lvlText w:val="%3."/>
      <w:lvlJc w:val="left"/>
      <w:pPr>
        <w:ind w:left="1440" w:hanging="360"/>
      </w:pPr>
    </w:lvl>
    <w:lvl w:ilvl="3" w:tplc="9FFAE96E">
      <w:start w:val="1"/>
      <w:numFmt w:val="decimal"/>
      <w:lvlText w:val="%4."/>
      <w:lvlJc w:val="left"/>
      <w:pPr>
        <w:ind w:left="1800" w:hanging="360"/>
      </w:pPr>
    </w:lvl>
    <w:lvl w:ilvl="4" w:tplc="A2E01E4E">
      <w:start w:val="1"/>
      <w:numFmt w:val="decimal"/>
      <w:lvlText w:val="%5."/>
      <w:lvlJc w:val="left"/>
      <w:pPr>
        <w:ind w:left="2160" w:hanging="360"/>
      </w:pPr>
    </w:lvl>
    <w:lvl w:ilvl="5" w:tplc="18E20122">
      <w:start w:val="1"/>
      <w:numFmt w:val="decimal"/>
      <w:lvlText w:val="%6."/>
      <w:lvlJc w:val="left"/>
      <w:pPr>
        <w:ind w:left="2520" w:hanging="360"/>
      </w:pPr>
    </w:lvl>
    <w:lvl w:ilvl="6" w:tplc="F304A722">
      <w:start w:val="1"/>
      <w:numFmt w:val="decimal"/>
      <w:lvlText w:val="%7."/>
      <w:lvlJc w:val="left"/>
      <w:pPr>
        <w:ind w:left="2880" w:hanging="360"/>
      </w:pPr>
    </w:lvl>
    <w:lvl w:ilvl="7" w:tplc="626C6158">
      <w:start w:val="1"/>
      <w:numFmt w:val="decimal"/>
      <w:lvlText w:val="%8."/>
      <w:lvlJc w:val="left"/>
      <w:pPr>
        <w:ind w:left="3240" w:hanging="360"/>
      </w:pPr>
    </w:lvl>
    <w:lvl w:ilvl="8" w:tplc="C4709C58">
      <w:start w:val="1"/>
      <w:numFmt w:val="decimal"/>
      <w:lvlText w:val="%9."/>
      <w:lvlJc w:val="left"/>
      <w:pPr>
        <w:ind w:left="3600" w:hanging="360"/>
      </w:pPr>
    </w:lvl>
  </w:abstractNum>
  <w:abstractNum w:abstractNumId="16" w15:restartNumberingAfterBreak="0">
    <w:nsid w:val="607D73BC"/>
    <w:multiLevelType w:val="hybridMultilevel"/>
    <w:tmpl w:val="66C4E534"/>
    <w:lvl w:ilvl="0" w:tplc="7C5658BC">
      <w:start w:val="1"/>
      <w:numFmt w:val="lowerLetter"/>
      <w:lvlText w:val="%1)"/>
      <w:lvlJc w:val="left"/>
      <w:pPr>
        <w:ind w:left="720" w:hanging="360"/>
      </w:pPr>
    </w:lvl>
    <w:lvl w:ilvl="1" w:tplc="A7F28688">
      <w:start w:val="1"/>
      <w:numFmt w:val="lowerLetter"/>
      <w:lvlText w:val="%2."/>
      <w:lvlJc w:val="left"/>
      <w:pPr>
        <w:ind w:left="1440" w:hanging="360"/>
      </w:pPr>
    </w:lvl>
    <w:lvl w:ilvl="2" w:tplc="84007D38">
      <w:start w:val="1"/>
      <w:numFmt w:val="lowerRoman"/>
      <w:lvlText w:val="%3."/>
      <w:lvlJc w:val="right"/>
      <w:pPr>
        <w:ind w:left="2160" w:hanging="180"/>
      </w:pPr>
    </w:lvl>
    <w:lvl w:ilvl="3" w:tplc="4712EB70">
      <w:start w:val="1"/>
      <w:numFmt w:val="decimal"/>
      <w:lvlText w:val="%4."/>
      <w:lvlJc w:val="left"/>
      <w:pPr>
        <w:ind w:left="2880" w:hanging="360"/>
      </w:pPr>
    </w:lvl>
    <w:lvl w:ilvl="4" w:tplc="BEFEC878">
      <w:start w:val="1"/>
      <w:numFmt w:val="lowerLetter"/>
      <w:lvlText w:val="%5."/>
      <w:lvlJc w:val="left"/>
      <w:pPr>
        <w:ind w:left="3600" w:hanging="360"/>
      </w:pPr>
    </w:lvl>
    <w:lvl w:ilvl="5" w:tplc="1BDE698E">
      <w:start w:val="1"/>
      <w:numFmt w:val="lowerRoman"/>
      <w:lvlText w:val="%6."/>
      <w:lvlJc w:val="right"/>
      <w:pPr>
        <w:ind w:left="4320" w:hanging="180"/>
      </w:pPr>
    </w:lvl>
    <w:lvl w:ilvl="6" w:tplc="09A43690">
      <w:start w:val="1"/>
      <w:numFmt w:val="decimal"/>
      <w:lvlText w:val="%7."/>
      <w:lvlJc w:val="left"/>
      <w:pPr>
        <w:ind w:left="5040" w:hanging="360"/>
      </w:pPr>
    </w:lvl>
    <w:lvl w:ilvl="7" w:tplc="AF527782">
      <w:start w:val="1"/>
      <w:numFmt w:val="lowerLetter"/>
      <w:lvlText w:val="%8."/>
      <w:lvlJc w:val="left"/>
      <w:pPr>
        <w:ind w:left="5760" w:hanging="360"/>
      </w:pPr>
    </w:lvl>
    <w:lvl w:ilvl="8" w:tplc="5332FE2C">
      <w:start w:val="1"/>
      <w:numFmt w:val="lowerRoman"/>
      <w:lvlText w:val="%9."/>
      <w:lvlJc w:val="right"/>
      <w:pPr>
        <w:ind w:left="6480" w:hanging="180"/>
      </w:pPr>
    </w:lvl>
  </w:abstractNum>
  <w:abstractNum w:abstractNumId="17" w15:restartNumberingAfterBreak="0">
    <w:nsid w:val="614842D1"/>
    <w:multiLevelType w:val="hybridMultilevel"/>
    <w:tmpl w:val="0D5E27F4"/>
    <w:lvl w:ilvl="0" w:tplc="38F20CB2">
      <w:start w:val="11"/>
      <w:numFmt w:val="bullet"/>
      <w:lvlText w:val="•"/>
      <w:lvlJc w:val="left"/>
      <w:pPr>
        <w:ind w:left="720" w:hanging="360"/>
      </w:pPr>
      <w:rPr>
        <w:rFonts w:ascii="Times New Roman" w:hAnsi="Times New Roman" w:cs="Times New Roman"/>
      </w:rPr>
    </w:lvl>
    <w:lvl w:ilvl="1" w:tplc="576E720C">
      <w:start w:val="1"/>
      <w:numFmt w:val="bullet"/>
      <w:lvlText w:val="o"/>
      <w:lvlJc w:val="left"/>
      <w:pPr>
        <w:ind w:left="1440" w:hanging="360"/>
      </w:pPr>
      <w:rPr>
        <w:rFonts w:ascii="Courier New" w:hAnsi="Courier New" w:cs="Courier New"/>
      </w:rPr>
    </w:lvl>
    <w:lvl w:ilvl="2" w:tplc="D13A4F9E">
      <w:start w:val="1"/>
      <w:numFmt w:val="bullet"/>
      <w:lvlText w:val=""/>
      <w:lvlJc w:val="left"/>
      <w:pPr>
        <w:ind w:left="2160" w:hanging="360"/>
      </w:pPr>
      <w:rPr>
        <w:rFonts w:ascii="Wingdings" w:hAnsi="Wingdings" w:cs="Wingdings"/>
      </w:rPr>
    </w:lvl>
    <w:lvl w:ilvl="3" w:tplc="F26C9998">
      <w:start w:val="1"/>
      <w:numFmt w:val="bullet"/>
      <w:lvlText w:val=""/>
      <w:lvlJc w:val="left"/>
      <w:pPr>
        <w:ind w:left="2880" w:hanging="360"/>
      </w:pPr>
      <w:rPr>
        <w:rFonts w:ascii="Symbol" w:hAnsi="Symbol" w:cs="Symbol"/>
      </w:rPr>
    </w:lvl>
    <w:lvl w:ilvl="4" w:tplc="D5F0E51C">
      <w:start w:val="1"/>
      <w:numFmt w:val="bullet"/>
      <w:lvlText w:val="o"/>
      <w:lvlJc w:val="left"/>
      <w:pPr>
        <w:ind w:left="3600" w:hanging="360"/>
      </w:pPr>
      <w:rPr>
        <w:rFonts w:ascii="Courier New" w:hAnsi="Courier New" w:cs="Courier New"/>
      </w:rPr>
    </w:lvl>
    <w:lvl w:ilvl="5" w:tplc="196823A0">
      <w:start w:val="1"/>
      <w:numFmt w:val="bullet"/>
      <w:lvlText w:val=""/>
      <w:lvlJc w:val="left"/>
      <w:pPr>
        <w:ind w:left="4320" w:hanging="360"/>
      </w:pPr>
      <w:rPr>
        <w:rFonts w:ascii="Wingdings" w:hAnsi="Wingdings" w:cs="Wingdings"/>
      </w:rPr>
    </w:lvl>
    <w:lvl w:ilvl="6" w:tplc="38BC0EE2">
      <w:start w:val="1"/>
      <w:numFmt w:val="bullet"/>
      <w:lvlText w:val=""/>
      <w:lvlJc w:val="left"/>
      <w:pPr>
        <w:ind w:left="5040" w:hanging="360"/>
      </w:pPr>
      <w:rPr>
        <w:rFonts w:ascii="Symbol" w:hAnsi="Symbol" w:cs="Symbol"/>
      </w:rPr>
    </w:lvl>
    <w:lvl w:ilvl="7" w:tplc="52B8E292">
      <w:start w:val="1"/>
      <w:numFmt w:val="bullet"/>
      <w:lvlText w:val="o"/>
      <w:lvlJc w:val="left"/>
      <w:pPr>
        <w:ind w:left="5760" w:hanging="360"/>
      </w:pPr>
      <w:rPr>
        <w:rFonts w:ascii="Courier New" w:hAnsi="Courier New" w:cs="Courier New"/>
      </w:rPr>
    </w:lvl>
    <w:lvl w:ilvl="8" w:tplc="B26444D6">
      <w:start w:val="1"/>
      <w:numFmt w:val="bullet"/>
      <w:lvlText w:val=""/>
      <w:lvlJc w:val="left"/>
      <w:pPr>
        <w:ind w:left="6480" w:hanging="360"/>
      </w:pPr>
      <w:rPr>
        <w:rFonts w:ascii="Wingdings" w:hAnsi="Wingdings" w:cs="Wingdings"/>
      </w:rPr>
    </w:lvl>
  </w:abstractNum>
  <w:abstractNum w:abstractNumId="18" w15:restartNumberingAfterBreak="0">
    <w:nsid w:val="6F667EC8"/>
    <w:multiLevelType w:val="multilevel"/>
    <w:tmpl w:val="36163DAC"/>
    <w:lvl w:ilvl="0">
      <w:start w:val="1"/>
      <w:numFmt w:val="decimal"/>
      <w:lvlText w:val="%1."/>
      <w:lvlJc w:val="left"/>
      <w:pPr>
        <w:ind w:left="928" w:hanging="360"/>
      </w:pPr>
      <w:rPr>
        <w:b/>
        <w:sz w:val="32"/>
      </w:rPr>
    </w:lvl>
    <w:lvl w:ilvl="1">
      <w:start w:val="1"/>
      <w:numFmt w:val="decimal"/>
      <w:isLgl/>
      <w:lvlText w:val="%1.%2"/>
      <w:lvlJc w:val="left"/>
      <w:pPr>
        <w:ind w:left="1288" w:hanging="720"/>
      </w:pPr>
      <w:rPr>
        <w:rFonts w:ascii="Times New Roman" w:hAnsi="Times New Roman" w:cs="Times New Roman"/>
        <w:b/>
        <w:i/>
        <w:color w:val="auto"/>
        <w:sz w:val="24"/>
      </w:rPr>
    </w:lvl>
    <w:lvl w:ilvl="2">
      <w:start w:val="1"/>
      <w:numFmt w:val="decimal"/>
      <w:isLgl/>
      <w:lvlText w:val="%1.%2.%3"/>
      <w:lvlJc w:val="left"/>
      <w:pPr>
        <w:ind w:left="1222" w:hanging="720"/>
      </w:pPr>
      <w:rPr>
        <w:i/>
        <w:sz w:val="24"/>
      </w:rPr>
    </w:lvl>
    <w:lvl w:ilvl="3">
      <w:start w:val="1"/>
      <w:numFmt w:val="decimal"/>
      <w:isLgl/>
      <w:lvlText w:val="%1.%2.%3.%4"/>
      <w:lvlJc w:val="left"/>
      <w:pPr>
        <w:ind w:left="1582" w:hanging="1080"/>
      </w:pPr>
      <w:rPr>
        <w:i/>
        <w:sz w:val="24"/>
      </w:rPr>
    </w:lvl>
    <w:lvl w:ilvl="4">
      <w:start w:val="1"/>
      <w:numFmt w:val="decimal"/>
      <w:isLgl/>
      <w:lvlText w:val="%1.%2.%3.%4.%5"/>
      <w:lvlJc w:val="left"/>
      <w:pPr>
        <w:ind w:left="1942" w:hanging="1440"/>
      </w:pPr>
      <w:rPr>
        <w:i/>
        <w:sz w:val="24"/>
      </w:rPr>
    </w:lvl>
    <w:lvl w:ilvl="5">
      <w:start w:val="1"/>
      <w:numFmt w:val="decimal"/>
      <w:isLgl/>
      <w:lvlText w:val="%1.%2.%3.%4.%5.%6"/>
      <w:lvlJc w:val="left"/>
      <w:pPr>
        <w:ind w:left="1942" w:hanging="1440"/>
      </w:pPr>
      <w:rPr>
        <w:i/>
        <w:sz w:val="24"/>
      </w:rPr>
    </w:lvl>
    <w:lvl w:ilvl="6">
      <w:start w:val="1"/>
      <w:numFmt w:val="decimal"/>
      <w:isLgl/>
      <w:lvlText w:val="%1.%2.%3.%4.%5.%6.%7"/>
      <w:lvlJc w:val="left"/>
      <w:pPr>
        <w:ind w:left="2302" w:hanging="1800"/>
      </w:pPr>
      <w:rPr>
        <w:i/>
        <w:sz w:val="24"/>
      </w:rPr>
    </w:lvl>
    <w:lvl w:ilvl="7">
      <w:start w:val="1"/>
      <w:numFmt w:val="decimal"/>
      <w:isLgl/>
      <w:lvlText w:val="%1.%2.%3.%4.%5.%6.%7.%8"/>
      <w:lvlJc w:val="left"/>
      <w:pPr>
        <w:ind w:left="2662" w:hanging="2160"/>
      </w:pPr>
      <w:rPr>
        <w:i/>
        <w:sz w:val="24"/>
      </w:rPr>
    </w:lvl>
    <w:lvl w:ilvl="8">
      <w:start w:val="1"/>
      <w:numFmt w:val="decimal"/>
      <w:isLgl/>
      <w:lvlText w:val="%1.%2.%3.%4.%5.%6.%7.%8.%9"/>
      <w:lvlJc w:val="left"/>
      <w:pPr>
        <w:ind w:left="2662" w:hanging="2160"/>
      </w:pPr>
      <w:rPr>
        <w:i/>
        <w:sz w:val="24"/>
      </w:rPr>
    </w:lvl>
  </w:abstractNum>
  <w:abstractNum w:abstractNumId="19" w15:restartNumberingAfterBreak="0">
    <w:nsid w:val="72503EF6"/>
    <w:multiLevelType w:val="hybridMultilevel"/>
    <w:tmpl w:val="66322520"/>
    <w:lvl w:ilvl="0" w:tplc="A1FCE458">
      <w:start w:val="1"/>
      <w:numFmt w:val="bullet"/>
      <w:lvlText w:val="-"/>
      <w:lvlJc w:val="left"/>
      <w:pPr>
        <w:ind w:left="720" w:hanging="360"/>
      </w:pPr>
      <w:rPr>
        <w:rFonts w:ascii="Times New Roman" w:hAnsi="Times New Roman" w:cs="Times New Roman"/>
      </w:rPr>
    </w:lvl>
    <w:lvl w:ilvl="1" w:tplc="A198C3DE">
      <w:start w:val="1"/>
      <w:numFmt w:val="bullet"/>
      <w:lvlText w:val="o"/>
      <w:lvlJc w:val="left"/>
      <w:pPr>
        <w:ind w:left="1440" w:hanging="360"/>
      </w:pPr>
      <w:rPr>
        <w:rFonts w:ascii="Courier New" w:hAnsi="Courier New" w:cs="Courier New"/>
      </w:rPr>
    </w:lvl>
    <w:lvl w:ilvl="2" w:tplc="B512EB82">
      <w:start w:val="1"/>
      <w:numFmt w:val="bullet"/>
      <w:lvlText w:val=""/>
      <w:lvlJc w:val="left"/>
      <w:pPr>
        <w:ind w:left="2160" w:hanging="360"/>
      </w:pPr>
      <w:rPr>
        <w:rFonts w:ascii="Wingdings" w:hAnsi="Wingdings" w:cs="Wingdings"/>
      </w:rPr>
    </w:lvl>
    <w:lvl w:ilvl="3" w:tplc="6AACA22E">
      <w:start w:val="1"/>
      <w:numFmt w:val="bullet"/>
      <w:lvlText w:val=""/>
      <w:lvlJc w:val="left"/>
      <w:pPr>
        <w:ind w:left="2880" w:hanging="360"/>
      </w:pPr>
      <w:rPr>
        <w:rFonts w:ascii="Symbol" w:hAnsi="Symbol" w:cs="Symbol"/>
      </w:rPr>
    </w:lvl>
    <w:lvl w:ilvl="4" w:tplc="3070C600">
      <w:start w:val="1"/>
      <w:numFmt w:val="bullet"/>
      <w:lvlText w:val="o"/>
      <w:lvlJc w:val="left"/>
      <w:pPr>
        <w:ind w:left="3600" w:hanging="360"/>
      </w:pPr>
      <w:rPr>
        <w:rFonts w:ascii="Courier New" w:hAnsi="Courier New" w:cs="Courier New"/>
      </w:rPr>
    </w:lvl>
    <w:lvl w:ilvl="5" w:tplc="6F42B114">
      <w:start w:val="1"/>
      <w:numFmt w:val="bullet"/>
      <w:lvlText w:val=""/>
      <w:lvlJc w:val="left"/>
      <w:pPr>
        <w:ind w:left="4320" w:hanging="360"/>
      </w:pPr>
      <w:rPr>
        <w:rFonts w:ascii="Wingdings" w:hAnsi="Wingdings" w:cs="Wingdings"/>
      </w:rPr>
    </w:lvl>
    <w:lvl w:ilvl="6" w:tplc="C61EF1AA">
      <w:start w:val="1"/>
      <w:numFmt w:val="bullet"/>
      <w:lvlText w:val=""/>
      <w:lvlJc w:val="left"/>
      <w:pPr>
        <w:ind w:left="5040" w:hanging="360"/>
      </w:pPr>
      <w:rPr>
        <w:rFonts w:ascii="Symbol" w:hAnsi="Symbol" w:cs="Symbol"/>
      </w:rPr>
    </w:lvl>
    <w:lvl w:ilvl="7" w:tplc="BA6C69BE">
      <w:start w:val="1"/>
      <w:numFmt w:val="bullet"/>
      <w:lvlText w:val="o"/>
      <w:lvlJc w:val="left"/>
      <w:pPr>
        <w:ind w:left="5760" w:hanging="360"/>
      </w:pPr>
      <w:rPr>
        <w:rFonts w:ascii="Courier New" w:hAnsi="Courier New" w:cs="Courier New"/>
      </w:rPr>
    </w:lvl>
    <w:lvl w:ilvl="8" w:tplc="318640EE">
      <w:start w:val="1"/>
      <w:numFmt w:val="bullet"/>
      <w:lvlText w:val=""/>
      <w:lvlJc w:val="left"/>
      <w:pPr>
        <w:ind w:left="6480" w:hanging="360"/>
      </w:pPr>
      <w:rPr>
        <w:rFonts w:ascii="Wingdings" w:hAnsi="Wingdings" w:cs="Wingdings"/>
      </w:rPr>
    </w:lvl>
  </w:abstractNum>
  <w:abstractNum w:abstractNumId="20" w15:restartNumberingAfterBreak="0">
    <w:nsid w:val="727F4F18"/>
    <w:multiLevelType w:val="hybridMultilevel"/>
    <w:tmpl w:val="13A89084"/>
    <w:lvl w:ilvl="0" w:tplc="ABC2E53E">
      <w:start w:val="1"/>
      <w:numFmt w:val="bullet"/>
      <w:lvlText w:val="-"/>
      <w:lvlJc w:val="left"/>
      <w:pPr>
        <w:ind w:left="1776" w:hanging="360"/>
      </w:pPr>
      <w:rPr>
        <w:rFonts w:ascii="Verdana" w:hAnsi="Verdana" w:cs="Verdana"/>
        <w:color w:val="000000"/>
      </w:rPr>
    </w:lvl>
    <w:lvl w:ilvl="1" w:tplc="FA5A0886">
      <w:start w:val="1"/>
      <w:numFmt w:val="bullet"/>
      <w:lvlText w:val="o"/>
      <w:lvlJc w:val="left"/>
      <w:pPr>
        <w:ind w:left="2496" w:hanging="360"/>
      </w:pPr>
      <w:rPr>
        <w:rFonts w:ascii="Courier New" w:hAnsi="Courier New" w:cs="Courier New"/>
      </w:rPr>
    </w:lvl>
    <w:lvl w:ilvl="2" w:tplc="74B6F65C">
      <w:start w:val="1"/>
      <w:numFmt w:val="bullet"/>
      <w:lvlText w:val=""/>
      <w:lvlJc w:val="left"/>
      <w:pPr>
        <w:ind w:left="3216" w:hanging="360"/>
      </w:pPr>
      <w:rPr>
        <w:rFonts w:ascii="Wingdings" w:hAnsi="Wingdings" w:cs="Wingdings"/>
      </w:rPr>
    </w:lvl>
    <w:lvl w:ilvl="3" w:tplc="D0A27286">
      <w:start w:val="1"/>
      <w:numFmt w:val="bullet"/>
      <w:lvlText w:val=""/>
      <w:lvlJc w:val="left"/>
      <w:pPr>
        <w:ind w:left="3936" w:hanging="360"/>
      </w:pPr>
      <w:rPr>
        <w:rFonts w:ascii="Symbol" w:hAnsi="Symbol" w:cs="Symbol"/>
      </w:rPr>
    </w:lvl>
    <w:lvl w:ilvl="4" w:tplc="EF540988">
      <w:start w:val="1"/>
      <w:numFmt w:val="bullet"/>
      <w:lvlText w:val="o"/>
      <w:lvlJc w:val="left"/>
      <w:pPr>
        <w:ind w:left="4656" w:hanging="360"/>
      </w:pPr>
      <w:rPr>
        <w:rFonts w:ascii="Courier New" w:hAnsi="Courier New" w:cs="Courier New"/>
      </w:rPr>
    </w:lvl>
    <w:lvl w:ilvl="5" w:tplc="28F007C8">
      <w:start w:val="1"/>
      <w:numFmt w:val="bullet"/>
      <w:lvlText w:val=""/>
      <w:lvlJc w:val="left"/>
      <w:pPr>
        <w:ind w:left="5376" w:hanging="360"/>
      </w:pPr>
      <w:rPr>
        <w:rFonts w:ascii="Wingdings" w:hAnsi="Wingdings" w:cs="Wingdings"/>
      </w:rPr>
    </w:lvl>
    <w:lvl w:ilvl="6" w:tplc="D438E044">
      <w:start w:val="1"/>
      <w:numFmt w:val="bullet"/>
      <w:lvlText w:val=""/>
      <w:lvlJc w:val="left"/>
      <w:pPr>
        <w:ind w:left="6096" w:hanging="360"/>
      </w:pPr>
      <w:rPr>
        <w:rFonts w:ascii="Symbol" w:hAnsi="Symbol" w:cs="Symbol"/>
      </w:rPr>
    </w:lvl>
    <w:lvl w:ilvl="7" w:tplc="0E9CEEE6">
      <w:start w:val="1"/>
      <w:numFmt w:val="bullet"/>
      <w:lvlText w:val="o"/>
      <w:lvlJc w:val="left"/>
      <w:pPr>
        <w:ind w:left="6816" w:hanging="360"/>
      </w:pPr>
      <w:rPr>
        <w:rFonts w:ascii="Courier New" w:hAnsi="Courier New" w:cs="Courier New"/>
      </w:rPr>
    </w:lvl>
    <w:lvl w:ilvl="8" w:tplc="70921852">
      <w:start w:val="1"/>
      <w:numFmt w:val="bullet"/>
      <w:lvlText w:val=""/>
      <w:lvlJc w:val="left"/>
      <w:pPr>
        <w:ind w:left="7536" w:hanging="360"/>
      </w:pPr>
      <w:rPr>
        <w:rFonts w:ascii="Wingdings" w:hAnsi="Wingdings" w:cs="Wingdings"/>
      </w:rPr>
    </w:lvl>
  </w:abstractNum>
  <w:abstractNum w:abstractNumId="21" w15:restartNumberingAfterBreak="0">
    <w:nsid w:val="7293430A"/>
    <w:multiLevelType w:val="hybridMultilevel"/>
    <w:tmpl w:val="2A44F26C"/>
    <w:lvl w:ilvl="0" w:tplc="9FD4011C">
      <w:start w:val="1"/>
      <w:numFmt w:val="decimal"/>
      <w:lvlText w:val="%1."/>
      <w:lvlJc w:val="left"/>
      <w:pPr>
        <w:ind w:left="720" w:hanging="360"/>
      </w:pPr>
    </w:lvl>
    <w:lvl w:ilvl="1" w:tplc="E5FA3B4E">
      <w:start w:val="1"/>
      <w:numFmt w:val="lowerLetter"/>
      <w:lvlText w:val="%2."/>
      <w:lvlJc w:val="left"/>
      <w:pPr>
        <w:ind w:left="1440" w:hanging="360"/>
      </w:pPr>
    </w:lvl>
    <w:lvl w:ilvl="2" w:tplc="983CABD6">
      <w:start w:val="1"/>
      <w:numFmt w:val="lowerRoman"/>
      <w:lvlText w:val="%3."/>
      <w:lvlJc w:val="right"/>
      <w:pPr>
        <w:ind w:left="2160" w:hanging="180"/>
      </w:pPr>
    </w:lvl>
    <w:lvl w:ilvl="3" w:tplc="E6889DEE">
      <w:start w:val="1"/>
      <w:numFmt w:val="decimal"/>
      <w:lvlText w:val="%4."/>
      <w:lvlJc w:val="left"/>
      <w:pPr>
        <w:ind w:left="2880" w:hanging="360"/>
      </w:pPr>
    </w:lvl>
    <w:lvl w:ilvl="4" w:tplc="220EF40A">
      <w:start w:val="1"/>
      <w:numFmt w:val="lowerLetter"/>
      <w:lvlText w:val="%5."/>
      <w:lvlJc w:val="left"/>
      <w:pPr>
        <w:ind w:left="3600" w:hanging="360"/>
      </w:pPr>
    </w:lvl>
    <w:lvl w:ilvl="5" w:tplc="BA26DE3A">
      <w:start w:val="1"/>
      <w:numFmt w:val="lowerRoman"/>
      <w:lvlText w:val="%6."/>
      <w:lvlJc w:val="right"/>
      <w:pPr>
        <w:ind w:left="4320" w:hanging="180"/>
      </w:pPr>
    </w:lvl>
    <w:lvl w:ilvl="6" w:tplc="07C69AFA">
      <w:start w:val="1"/>
      <w:numFmt w:val="decimal"/>
      <w:lvlText w:val="%7."/>
      <w:lvlJc w:val="left"/>
      <w:pPr>
        <w:ind w:left="5040" w:hanging="360"/>
      </w:pPr>
    </w:lvl>
    <w:lvl w:ilvl="7" w:tplc="0B1215CA">
      <w:start w:val="1"/>
      <w:numFmt w:val="lowerLetter"/>
      <w:lvlText w:val="%8."/>
      <w:lvlJc w:val="left"/>
      <w:pPr>
        <w:ind w:left="5760" w:hanging="360"/>
      </w:pPr>
    </w:lvl>
    <w:lvl w:ilvl="8" w:tplc="2F66B734">
      <w:start w:val="1"/>
      <w:numFmt w:val="lowerRoman"/>
      <w:lvlText w:val="%9."/>
      <w:lvlJc w:val="right"/>
      <w:pPr>
        <w:ind w:left="6480" w:hanging="180"/>
      </w:pPr>
    </w:lvl>
  </w:abstractNum>
  <w:abstractNum w:abstractNumId="22" w15:restartNumberingAfterBreak="0">
    <w:nsid w:val="73A83B6B"/>
    <w:multiLevelType w:val="hybridMultilevel"/>
    <w:tmpl w:val="7FF6815E"/>
    <w:lvl w:ilvl="0" w:tplc="8EAA7312">
      <w:start w:val="1"/>
      <w:numFmt w:val="bullet"/>
      <w:lvlText w:val=""/>
      <w:lvlJc w:val="left"/>
      <w:pPr>
        <w:ind w:left="720" w:hanging="360"/>
      </w:pPr>
      <w:rPr>
        <w:rFonts w:ascii="Symbol" w:hAnsi="Symbol" w:cs="Symbol"/>
      </w:rPr>
    </w:lvl>
    <w:lvl w:ilvl="1" w:tplc="F88E1CE8">
      <w:start w:val="1"/>
      <w:numFmt w:val="decimal"/>
      <w:lvlText w:val="%2."/>
      <w:lvlJc w:val="left"/>
      <w:pPr>
        <w:ind w:left="1080" w:hanging="360"/>
      </w:pPr>
    </w:lvl>
    <w:lvl w:ilvl="2" w:tplc="7B48FFE2">
      <w:start w:val="1"/>
      <w:numFmt w:val="decimal"/>
      <w:lvlText w:val="%3."/>
      <w:lvlJc w:val="left"/>
      <w:pPr>
        <w:ind w:left="1440" w:hanging="360"/>
      </w:pPr>
    </w:lvl>
    <w:lvl w:ilvl="3" w:tplc="23387A96">
      <w:start w:val="1"/>
      <w:numFmt w:val="decimal"/>
      <w:lvlText w:val="%4."/>
      <w:lvlJc w:val="left"/>
      <w:pPr>
        <w:ind w:left="1800" w:hanging="360"/>
      </w:pPr>
    </w:lvl>
    <w:lvl w:ilvl="4" w:tplc="41FEFDDC">
      <w:start w:val="1"/>
      <w:numFmt w:val="decimal"/>
      <w:lvlText w:val="%5."/>
      <w:lvlJc w:val="left"/>
      <w:pPr>
        <w:ind w:left="2160" w:hanging="360"/>
      </w:pPr>
    </w:lvl>
    <w:lvl w:ilvl="5" w:tplc="857EB5DE">
      <w:start w:val="1"/>
      <w:numFmt w:val="decimal"/>
      <w:lvlText w:val="%6."/>
      <w:lvlJc w:val="left"/>
      <w:pPr>
        <w:ind w:left="2520" w:hanging="360"/>
      </w:pPr>
    </w:lvl>
    <w:lvl w:ilvl="6" w:tplc="834C6F94">
      <w:start w:val="1"/>
      <w:numFmt w:val="decimal"/>
      <w:lvlText w:val="%7."/>
      <w:lvlJc w:val="left"/>
      <w:pPr>
        <w:ind w:left="2880" w:hanging="360"/>
      </w:pPr>
    </w:lvl>
    <w:lvl w:ilvl="7" w:tplc="E960BBF6">
      <w:start w:val="1"/>
      <w:numFmt w:val="decimal"/>
      <w:lvlText w:val="%8."/>
      <w:lvlJc w:val="left"/>
      <w:pPr>
        <w:ind w:left="3240" w:hanging="360"/>
      </w:pPr>
    </w:lvl>
    <w:lvl w:ilvl="8" w:tplc="5664D60E">
      <w:start w:val="1"/>
      <w:numFmt w:val="decimal"/>
      <w:lvlText w:val="%9."/>
      <w:lvlJc w:val="left"/>
      <w:pPr>
        <w:ind w:left="3600" w:hanging="360"/>
      </w:pPr>
    </w:lvl>
  </w:abstractNum>
  <w:abstractNum w:abstractNumId="23" w15:restartNumberingAfterBreak="0">
    <w:nsid w:val="74A51DBA"/>
    <w:multiLevelType w:val="hybridMultilevel"/>
    <w:tmpl w:val="3C48F546"/>
    <w:lvl w:ilvl="0" w:tplc="208AC41C">
      <w:start w:val="11"/>
      <w:numFmt w:val="bullet"/>
      <w:lvlText w:val="•"/>
      <w:lvlJc w:val="left"/>
      <w:pPr>
        <w:ind w:left="720" w:hanging="360"/>
      </w:pPr>
      <w:rPr>
        <w:rFonts w:ascii="Times New Roman" w:hAnsi="Times New Roman" w:cs="Times New Roman"/>
      </w:rPr>
    </w:lvl>
    <w:lvl w:ilvl="1" w:tplc="127C9F3E">
      <w:start w:val="1"/>
      <w:numFmt w:val="bullet"/>
      <w:lvlText w:val="o"/>
      <w:lvlJc w:val="left"/>
      <w:pPr>
        <w:ind w:left="1440" w:hanging="360"/>
      </w:pPr>
      <w:rPr>
        <w:rFonts w:ascii="Courier New" w:hAnsi="Courier New" w:cs="Courier New"/>
      </w:rPr>
    </w:lvl>
    <w:lvl w:ilvl="2" w:tplc="A6442C0A">
      <w:start w:val="1"/>
      <w:numFmt w:val="bullet"/>
      <w:lvlText w:val=""/>
      <w:lvlJc w:val="left"/>
      <w:pPr>
        <w:ind w:left="2160" w:hanging="360"/>
      </w:pPr>
      <w:rPr>
        <w:rFonts w:ascii="Wingdings" w:hAnsi="Wingdings" w:cs="Wingdings"/>
      </w:rPr>
    </w:lvl>
    <w:lvl w:ilvl="3" w:tplc="E2BAABF6">
      <w:start w:val="1"/>
      <w:numFmt w:val="bullet"/>
      <w:lvlText w:val=""/>
      <w:lvlJc w:val="left"/>
      <w:pPr>
        <w:ind w:left="2880" w:hanging="360"/>
      </w:pPr>
      <w:rPr>
        <w:rFonts w:ascii="Symbol" w:hAnsi="Symbol" w:cs="Symbol"/>
      </w:rPr>
    </w:lvl>
    <w:lvl w:ilvl="4" w:tplc="7D48BB64">
      <w:start w:val="1"/>
      <w:numFmt w:val="bullet"/>
      <w:lvlText w:val="o"/>
      <w:lvlJc w:val="left"/>
      <w:pPr>
        <w:ind w:left="3600" w:hanging="360"/>
      </w:pPr>
      <w:rPr>
        <w:rFonts w:ascii="Courier New" w:hAnsi="Courier New" w:cs="Courier New"/>
      </w:rPr>
    </w:lvl>
    <w:lvl w:ilvl="5" w:tplc="786C6822">
      <w:start w:val="1"/>
      <w:numFmt w:val="bullet"/>
      <w:lvlText w:val=""/>
      <w:lvlJc w:val="left"/>
      <w:pPr>
        <w:ind w:left="4320" w:hanging="360"/>
      </w:pPr>
      <w:rPr>
        <w:rFonts w:ascii="Wingdings" w:hAnsi="Wingdings" w:cs="Wingdings"/>
      </w:rPr>
    </w:lvl>
    <w:lvl w:ilvl="6" w:tplc="3D02C01E">
      <w:start w:val="1"/>
      <w:numFmt w:val="bullet"/>
      <w:lvlText w:val=""/>
      <w:lvlJc w:val="left"/>
      <w:pPr>
        <w:ind w:left="5040" w:hanging="360"/>
      </w:pPr>
      <w:rPr>
        <w:rFonts w:ascii="Symbol" w:hAnsi="Symbol" w:cs="Symbol"/>
      </w:rPr>
    </w:lvl>
    <w:lvl w:ilvl="7" w:tplc="DE0E658C">
      <w:start w:val="1"/>
      <w:numFmt w:val="bullet"/>
      <w:lvlText w:val="o"/>
      <w:lvlJc w:val="left"/>
      <w:pPr>
        <w:ind w:left="5760" w:hanging="360"/>
      </w:pPr>
      <w:rPr>
        <w:rFonts w:ascii="Courier New" w:hAnsi="Courier New" w:cs="Courier New"/>
      </w:rPr>
    </w:lvl>
    <w:lvl w:ilvl="8" w:tplc="4B8A3DF2">
      <w:start w:val="1"/>
      <w:numFmt w:val="bullet"/>
      <w:lvlText w:val=""/>
      <w:lvlJc w:val="left"/>
      <w:pPr>
        <w:ind w:left="6480" w:hanging="360"/>
      </w:pPr>
      <w:rPr>
        <w:rFonts w:ascii="Wingdings" w:hAnsi="Wingdings" w:cs="Wingdings"/>
      </w:rPr>
    </w:lvl>
  </w:abstractNum>
  <w:abstractNum w:abstractNumId="24" w15:restartNumberingAfterBreak="0">
    <w:nsid w:val="78496966"/>
    <w:multiLevelType w:val="hybridMultilevel"/>
    <w:tmpl w:val="757C84BC"/>
    <w:lvl w:ilvl="0" w:tplc="98F0BA34">
      <w:start w:val="1"/>
      <w:numFmt w:val="lowerLetter"/>
      <w:lvlText w:val="%1)"/>
      <w:lvlJc w:val="left"/>
      <w:pPr>
        <w:ind w:left="720" w:hanging="360"/>
      </w:pPr>
    </w:lvl>
    <w:lvl w:ilvl="1" w:tplc="D812C77E">
      <w:start w:val="1"/>
      <w:numFmt w:val="lowerLetter"/>
      <w:lvlText w:val="%2."/>
      <w:lvlJc w:val="left"/>
      <w:pPr>
        <w:ind w:left="1440" w:hanging="360"/>
      </w:pPr>
    </w:lvl>
    <w:lvl w:ilvl="2" w:tplc="C67C2DA8">
      <w:start w:val="1"/>
      <w:numFmt w:val="lowerRoman"/>
      <w:lvlText w:val="%3."/>
      <w:lvlJc w:val="right"/>
      <w:pPr>
        <w:ind w:left="2160" w:hanging="180"/>
      </w:pPr>
    </w:lvl>
    <w:lvl w:ilvl="3" w:tplc="E6724DF4">
      <w:start w:val="1"/>
      <w:numFmt w:val="decimal"/>
      <w:lvlText w:val="%4."/>
      <w:lvlJc w:val="left"/>
      <w:pPr>
        <w:ind w:left="2880" w:hanging="360"/>
      </w:pPr>
    </w:lvl>
    <w:lvl w:ilvl="4" w:tplc="F97EFC74">
      <w:start w:val="1"/>
      <w:numFmt w:val="lowerLetter"/>
      <w:lvlText w:val="%5."/>
      <w:lvlJc w:val="left"/>
      <w:pPr>
        <w:ind w:left="3600" w:hanging="360"/>
      </w:pPr>
    </w:lvl>
    <w:lvl w:ilvl="5" w:tplc="74708428">
      <w:start w:val="1"/>
      <w:numFmt w:val="lowerRoman"/>
      <w:lvlText w:val="%6."/>
      <w:lvlJc w:val="right"/>
      <w:pPr>
        <w:ind w:left="4320" w:hanging="180"/>
      </w:pPr>
    </w:lvl>
    <w:lvl w:ilvl="6" w:tplc="7B8C3990">
      <w:start w:val="1"/>
      <w:numFmt w:val="decimal"/>
      <w:lvlText w:val="%7."/>
      <w:lvlJc w:val="left"/>
      <w:pPr>
        <w:ind w:left="5040" w:hanging="360"/>
      </w:pPr>
    </w:lvl>
    <w:lvl w:ilvl="7" w:tplc="B7B64FE8">
      <w:start w:val="1"/>
      <w:numFmt w:val="lowerLetter"/>
      <w:lvlText w:val="%8."/>
      <w:lvlJc w:val="left"/>
      <w:pPr>
        <w:ind w:left="5760" w:hanging="360"/>
      </w:pPr>
    </w:lvl>
    <w:lvl w:ilvl="8" w:tplc="F7D42488">
      <w:start w:val="1"/>
      <w:numFmt w:val="lowerRoman"/>
      <w:lvlText w:val="%9."/>
      <w:lvlJc w:val="right"/>
      <w:pPr>
        <w:ind w:left="6480" w:hanging="180"/>
      </w:pPr>
    </w:lvl>
  </w:abstractNum>
  <w:abstractNum w:abstractNumId="25" w15:restartNumberingAfterBreak="0">
    <w:nsid w:val="7EA6084A"/>
    <w:multiLevelType w:val="hybridMultilevel"/>
    <w:tmpl w:val="8008433C"/>
    <w:lvl w:ilvl="0" w:tplc="A61C3176">
      <w:start w:val="1"/>
      <w:numFmt w:val="bullet"/>
      <w:lvlText w:val=""/>
      <w:lvlJc w:val="left"/>
      <w:pPr>
        <w:ind w:left="720" w:hanging="360"/>
      </w:pPr>
      <w:rPr>
        <w:rFonts w:ascii="Symbol" w:hAnsi="Symbol" w:cs="Symbol"/>
      </w:rPr>
    </w:lvl>
    <w:lvl w:ilvl="1" w:tplc="D47C2C86">
      <w:start w:val="1"/>
      <w:numFmt w:val="decimal"/>
      <w:lvlText w:val="%2."/>
      <w:lvlJc w:val="left"/>
      <w:pPr>
        <w:ind w:left="1080" w:hanging="360"/>
      </w:pPr>
    </w:lvl>
    <w:lvl w:ilvl="2" w:tplc="987A1A76">
      <w:start w:val="1"/>
      <w:numFmt w:val="decimal"/>
      <w:lvlText w:val="%3."/>
      <w:lvlJc w:val="left"/>
      <w:pPr>
        <w:ind w:left="1440" w:hanging="360"/>
      </w:pPr>
    </w:lvl>
    <w:lvl w:ilvl="3" w:tplc="74125686">
      <w:start w:val="1"/>
      <w:numFmt w:val="decimal"/>
      <w:lvlText w:val="%4."/>
      <w:lvlJc w:val="left"/>
      <w:pPr>
        <w:ind w:left="1800" w:hanging="360"/>
      </w:pPr>
    </w:lvl>
    <w:lvl w:ilvl="4" w:tplc="DE90C286">
      <w:start w:val="1"/>
      <w:numFmt w:val="decimal"/>
      <w:lvlText w:val="%5."/>
      <w:lvlJc w:val="left"/>
      <w:pPr>
        <w:ind w:left="2160" w:hanging="360"/>
      </w:pPr>
    </w:lvl>
    <w:lvl w:ilvl="5" w:tplc="3E8A9382">
      <w:start w:val="1"/>
      <w:numFmt w:val="decimal"/>
      <w:lvlText w:val="%6."/>
      <w:lvlJc w:val="left"/>
      <w:pPr>
        <w:ind w:left="2520" w:hanging="360"/>
      </w:pPr>
    </w:lvl>
    <w:lvl w:ilvl="6" w:tplc="68AC1116">
      <w:start w:val="1"/>
      <w:numFmt w:val="decimal"/>
      <w:lvlText w:val="%7."/>
      <w:lvlJc w:val="left"/>
      <w:pPr>
        <w:ind w:left="2880" w:hanging="360"/>
      </w:pPr>
    </w:lvl>
    <w:lvl w:ilvl="7" w:tplc="D5EA01BE">
      <w:start w:val="1"/>
      <w:numFmt w:val="decimal"/>
      <w:lvlText w:val="%8."/>
      <w:lvlJc w:val="left"/>
      <w:pPr>
        <w:ind w:left="3240" w:hanging="360"/>
      </w:pPr>
    </w:lvl>
    <w:lvl w:ilvl="8" w:tplc="3C22328E">
      <w:start w:val="1"/>
      <w:numFmt w:val="decimal"/>
      <w:lvlText w:val="%9."/>
      <w:lvlJc w:val="left"/>
      <w:pPr>
        <w:ind w:left="3600" w:hanging="360"/>
      </w:pPr>
    </w:lvl>
  </w:abstractNum>
  <w:num w:numId="1">
    <w:abstractNumId w:val="14"/>
  </w:num>
  <w:num w:numId="2">
    <w:abstractNumId w:val="11"/>
  </w:num>
  <w:num w:numId="3">
    <w:abstractNumId w:val="18"/>
  </w:num>
  <w:num w:numId="4">
    <w:abstractNumId w:val="2"/>
  </w:num>
  <w:num w:numId="5">
    <w:abstractNumId w:val="8"/>
  </w:num>
  <w:num w:numId="6">
    <w:abstractNumId w:val="12"/>
  </w:num>
  <w:num w:numId="7">
    <w:abstractNumId w:val="20"/>
  </w:num>
  <w:num w:numId="8">
    <w:abstractNumId w:val="9"/>
  </w:num>
  <w:num w:numId="9">
    <w:abstractNumId w:val="0"/>
  </w:num>
  <w:num w:numId="10">
    <w:abstractNumId w:val="13"/>
  </w:num>
  <w:num w:numId="11">
    <w:abstractNumId w:val="23"/>
  </w:num>
  <w:num w:numId="12">
    <w:abstractNumId w:val="17"/>
  </w:num>
  <w:num w:numId="13">
    <w:abstractNumId w:val="4"/>
  </w:num>
  <w:num w:numId="14">
    <w:abstractNumId w:val="16"/>
  </w:num>
  <w:num w:numId="15">
    <w:abstractNumId w:val="10"/>
  </w:num>
  <w:num w:numId="16">
    <w:abstractNumId w:val="21"/>
  </w:num>
  <w:num w:numId="17">
    <w:abstractNumId w:val="24"/>
  </w:num>
  <w:num w:numId="18">
    <w:abstractNumId w:val="19"/>
  </w:num>
  <w:num w:numId="19">
    <w:abstractNumId w:val="3"/>
  </w:num>
  <w:num w:numId="20">
    <w:abstractNumId w:val="1"/>
  </w:num>
  <w:num w:numId="21">
    <w:abstractNumId w:val="25"/>
  </w:num>
  <w:num w:numId="22">
    <w:abstractNumId w:val="22"/>
  </w:num>
  <w:num w:numId="23">
    <w:abstractNumId w:val="7"/>
  </w:num>
  <w:num w:numId="24">
    <w:abstractNumId w:val="6"/>
  </w:num>
  <w:num w:numId="25">
    <w:abstractNumId w:val="15"/>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66A"/>
    <w:rsid w:val="00004E0F"/>
    <w:rsid w:val="000D2037"/>
    <w:rsid w:val="000E3852"/>
    <w:rsid w:val="000F4509"/>
    <w:rsid w:val="00196E32"/>
    <w:rsid w:val="001E4849"/>
    <w:rsid w:val="0046166A"/>
    <w:rsid w:val="00E312F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BB18C"/>
  <w15:docId w15:val="{48292F93-54EC-464C-8365-196F1F7C5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link w:val="Titolo1Carattere"/>
    <w:qFormat/>
    <w:pPr>
      <w:keepNext/>
      <w:jc w:val="both"/>
      <w:outlineLvl w:val="0"/>
    </w:pPr>
    <w:rPr>
      <w:sz w:val="24"/>
    </w:rPr>
  </w:style>
  <w:style w:type="paragraph" w:styleId="Titolo2">
    <w:name w:val="heading 2"/>
    <w:basedOn w:val="Normale"/>
    <w:next w:val="Normale"/>
    <w:link w:val="Titolo2Carattere"/>
    <w:qFormat/>
    <w:pPr>
      <w:keepNext/>
      <w:jc w:val="center"/>
      <w:outlineLvl w:val="1"/>
    </w:pPr>
    <w:rPr>
      <w:sz w:val="40"/>
    </w:rPr>
  </w:style>
  <w:style w:type="paragraph" w:styleId="Titolo3">
    <w:name w:val="heading 3"/>
    <w:basedOn w:val="Normale"/>
    <w:next w:val="Normale"/>
    <w:qFormat/>
    <w:pPr>
      <w:keepNext/>
      <w:outlineLvl w:val="2"/>
    </w:pPr>
    <w:rPr>
      <w:rFonts w:ascii="Bookman Old Style" w:hAnsi="Bookman Old Style" w:cs="Bookman Old Style"/>
      <w:b/>
      <w:sz w:val="22"/>
    </w:rPr>
  </w:style>
  <w:style w:type="paragraph" w:styleId="Titolo4">
    <w:name w:val="heading 4"/>
    <w:basedOn w:val="Normale"/>
    <w:next w:val="Normale"/>
    <w:link w:val="Titolo4Carattere"/>
    <w:qFormat/>
    <w:pPr>
      <w:keepNext/>
      <w:jc w:val="center"/>
      <w:outlineLvl w:val="3"/>
    </w:pPr>
    <w:rPr>
      <w:sz w:val="24"/>
    </w:rPr>
  </w:style>
  <w:style w:type="paragraph" w:styleId="Titolo5">
    <w:name w:val="heading 5"/>
    <w:basedOn w:val="Normale"/>
    <w:next w:val="Normale"/>
    <w:link w:val="Titolo5Carattere"/>
    <w:qFormat/>
    <w:pPr>
      <w:keepNext/>
      <w:jc w:val="both"/>
      <w:outlineLvl w:val="4"/>
    </w:pPr>
    <w:rPr>
      <w:b/>
    </w:rPr>
  </w:style>
  <w:style w:type="paragraph" w:styleId="Titolo6">
    <w:name w:val="heading 6"/>
    <w:basedOn w:val="Normale"/>
    <w:next w:val="Normale"/>
    <w:qFormat/>
    <w:pPr>
      <w:keepNext/>
      <w:ind w:firstLine="703"/>
      <w:jc w:val="center"/>
      <w:outlineLvl w:val="5"/>
    </w:pPr>
    <w:rPr>
      <w:rFonts w:ascii="Bookman Old Style" w:hAnsi="Bookman Old Style" w:cs="Bookman Old Style"/>
      <w:b/>
      <w:sz w:val="22"/>
    </w:rPr>
  </w:style>
  <w:style w:type="paragraph" w:styleId="Titolo7">
    <w:name w:val="heading 7"/>
    <w:basedOn w:val="Normale"/>
    <w:next w:val="Normale"/>
    <w:qFormat/>
    <w:pPr>
      <w:keepNext/>
      <w:jc w:val="center"/>
      <w:outlineLvl w:val="6"/>
    </w:pPr>
    <w:rPr>
      <w:rFonts w:ascii="Bookman Old Style" w:hAnsi="Bookman Old Style" w:cs="Bookman Old Style"/>
      <w:i/>
      <w:sz w:val="18"/>
    </w:rPr>
  </w:style>
  <w:style w:type="paragraph" w:styleId="Titolo9">
    <w:name w:val="heading 9"/>
    <w:basedOn w:val="Normale"/>
    <w:next w:val="Normale"/>
    <w:qFormat/>
    <w:pPr>
      <w:keepNext/>
      <w:ind w:left="4248"/>
      <w:jc w:val="both"/>
      <w:outlineLvl w:val="8"/>
    </w:pPr>
    <w:rPr>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59"/>
    <w:tblPr>
      <w:tblCellMar>
        <w:top w:w="0" w:type="dxa"/>
        <w:left w:w="108" w:type="dxa"/>
        <w:bottom w:w="0" w:type="dxa"/>
        <w:right w:w="108" w:type="dxa"/>
      </w:tblCellMar>
    </w:tblPr>
  </w:style>
  <w:style w:type="paragraph" w:styleId="Titolo">
    <w:name w:val="Title"/>
    <w:basedOn w:val="Normale"/>
    <w:qFormat/>
    <w:pPr>
      <w:jc w:val="center"/>
    </w:pPr>
    <w:rPr>
      <w:sz w:val="44"/>
    </w:rPr>
  </w:style>
  <w:style w:type="paragraph" w:styleId="Testocommento">
    <w:name w:val="annotation text"/>
    <w:basedOn w:val="Normale"/>
  </w:style>
  <w:style w:type="paragraph" w:styleId="Pidipagina">
    <w:name w:val="footer"/>
    <w:basedOn w:val="Normale"/>
    <w:link w:val="PidipaginaCarattere"/>
    <w:uiPriority w:val="99"/>
    <w:pPr>
      <w:tabs>
        <w:tab w:val="center" w:pos="4819"/>
        <w:tab w:val="right" w:pos="9638"/>
      </w:tabs>
    </w:pPr>
  </w:style>
  <w:style w:type="paragraph" w:styleId="Intestazione">
    <w:name w:val="header"/>
    <w:basedOn w:val="Normale"/>
    <w:link w:val="IntestazioneCarattere"/>
    <w:pPr>
      <w:tabs>
        <w:tab w:val="center" w:pos="4819"/>
        <w:tab w:val="right" w:pos="9638"/>
      </w:tabs>
    </w:pPr>
  </w:style>
  <w:style w:type="paragraph" w:styleId="Rientrocorpodeltesto2">
    <w:name w:val="Body Text Indent 2"/>
    <w:basedOn w:val="Normale"/>
    <w:pPr>
      <w:ind w:firstLine="708"/>
      <w:jc w:val="both"/>
    </w:pPr>
    <w:rPr>
      <w:sz w:val="24"/>
    </w:rPr>
  </w:style>
  <w:style w:type="paragraph" w:styleId="Rientrocorpodeltesto3">
    <w:name w:val="Body Text Indent 3"/>
    <w:basedOn w:val="Normale"/>
    <w:link w:val="Rientrocorpodeltesto3Carattere"/>
    <w:pPr>
      <w:ind w:firstLine="708"/>
      <w:jc w:val="both"/>
    </w:pPr>
    <w:rPr>
      <w:sz w:val="24"/>
    </w:rPr>
  </w:style>
  <w:style w:type="paragraph" w:styleId="Rientrocorpodeltesto">
    <w:name w:val="Body Text Indent"/>
    <w:basedOn w:val="Normale"/>
    <w:link w:val="RientrocorpodeltestoCarattere"/>
    <w:pPr>
      <w:ind w:firstLine="709"/>
    </w:pPr>
    <w:rPr>
      <w:sz w:val="24"/>
    </w:rPr>
  </w:style>
  <w:style w:type="paragraph" w:styleId="Corpotesto">
    <w:name w:val="Body Text"/>
    <w:basedOn w:val="Normale"/>
    <w:rPr>
      <w:rFonts w:ascii="Bookman Old Style" w:hAnsi="Bookman Old Style" w:cs="Bookman Old Style"/>
      <w:sz w:val="22"/>
    </w:rPr>
  </w:style>
  <w:style w:type="paragraph" w:styleId="Corpodeltesto2">
    <w:name w:val="Body Text 2"/>
    <w:basedOn w:val="Normale"/>
    <w:link w:val="Corpodeltesto2Carattere"/>
    <w:pPr>
      <w:jc w:val="both"/>
    </w:pPr>
    <w:rPr>
      <w:rFonts w:ascii="Bookman Old Style" w:hAnsi="Bookman Old Style" w:cs="Bookman Old Style"/>
      <w:sz w:val="22"/>
    </w:rPr>
  </w:style>
  <w:style w:type="paragraph" w:styleId="Testofumetto">
    <w:name w:val="Balloon Text"/>
    <w:basedOn w:val="Normale"/>
    <w:rPr>
      <w:rFonts w:ascii="Tahoma" w:hAnsi="Tahoma" w:cs="Tahoma"/>
      <w:sz w:val="16"/>
    </w:rPr>
  </w:style>
  <w:style w:type="character" w:styleId="Collegamentoipertestuale">
    <w:name w:val="Hyperlink"/>
    <w:uiPriority w:val="99"/>
    <w:rPr>
      <w:color w:val="0000FF"/>
      <w:u w:val="single"/>
    </w:rPr>
  </w:style>
  <w:style w:type="paragraph" w:styleId="NormaleWeb">
    <w:name w:val="Normal (Web)"/>
    <w:basedOn w:val="Normale"/>
    <w:uiPriority w:val="99"/>
    <w:pPr>
      <w:spacing w:before="100" w:beforeAutospacing="1" w:after="100" w:afterAutospacing="1"/>
    </w:pPr>
  </w:style>
  <w:style w:type="paragraph" w:customStyle="1" w:styleId="Default">
    <w:name w:val="Default"/>
    <w:rPr>
      <w:color w:val="000000"/>
      <w:sz w:val="24"/>
    </w:rPr>
  </w:style>
  <w:style w:type="paragraph" w:styleId="Testonormale">
    <w:name w:val="Plain Text"/>
    <w:basedOn w:val="Default"/>
    <w:next w:val="Default"/>
    <w:link w:val="TestonormaleCarattere"/>
    <w:uiPriority w:val="99"/>
    <w:rPr>
      <w:color w:val="auto"/>
    </w:rPr>
  </w:style>
  <w:style w:type="character" w:customStyle="1" w:styleId="TestonormaleCarattere">
    <w:name w:val="Testo normale Carattere"/>
    <w:link w:val="Testonormale"/>
    <w:uiPriority w:val="99"/>
    <w:rPr>
      <w:sz w:val="24"/>
    </w:rPr>
  </w:style>
  <w:style w:type="character" w:styleId="Enfasigrassetto">
    <w:name w:val="Strong"/>
    <w:uiPriority w:val="22"/>
    <w:qFormat/>
    <w:rPr>
      <w:b/>
    </w:rPr>
  </w:style>
  <w:style w:type="character" w:styleId="Enfasicorsivo">
    <w:name w:val="Emphasis"/>
    <w:qFormat/>
    <w:rPr>
      <w:i/>
    </w:rPr>
  </w:style>
  <w:style w:type="character" w:customStyle="1" w:styleId="IntestazioneCarattere">
    <w:name w:val="Intestazione Carattere"/>
    <w:link w:val="Intestazione"/>
    <w:uiPriority w:val="99"/>
  </w:style>
  <w:style w:type="character" w:customStyle="1" w:styleId="WW8Num9z1">
    <w:name w:val="WW8Num9z1"/>
    <w:rPr>
      <w:rFonts w:ascii="Wingdings 2" w:hAnsi="Wingdings 2" w:cs="Wingdings 2"/>
      <w:sz w:val="18"/>
    </w:rPr>
  </w:style>
  <w:style w:type="character" w:customStyle="1" w:styleId="PidipaginaCarattere">
    <w:name w:val="Piè di pagina Carattere"/>
    <w:link w:val="Pidipagina"/>
    <w:uiPriority w:val="99"/>
  </w:style>
  <w:style w:type="paragraph" w:styleId="Paragrafoelenco">
    <w:name w:val="List Paragraph"/>
    <w:basedOn w:val="Normale"/>
    <w:uiPriority w:val="34"/>
    <w:qFormat/>
    <w:pPr>
      <w:ind w:left="708"/>
    </w:pPr>
  </w:style>
  <w:style w:type="character" w:customStyle="1" w:styleId="WW8Num4z0">
    <w:name w:val="WW8Num4z0"/>
    <w:rPr>
      <w:rFonts w:ascii="Times New Roman" w:hAnsi="Times New Roman" w:cs="Times New Roman"/>
    </w:rPr>
  </w:style>
  <w:style w:type="character" w:customStyle="1" w:styleId="WW8Num7z0">
    <w:name w:val="WW8Num7z0"/>
    <w:rPr>
      <w:rFonts w:ascii="Times New Roman" w:hAnsi="Times New Roman" w:cs="Times New Roman"/>
    </w:rPr>
  </w:style>
  <w:style w:type="character" w:customStyle="1" w:styleId="WW8Num9z0">
    <w:name w:val="WW8Num9z0"/>
    <w:rPr>
      <w:rFonts w:ascii="Wingdings" w:hAnsi="Wingdings" w:cs="Wingdings"/>
      <w:sz w:val="18"/>
    </w:rPr>
  </w:style>
  <w:style w:type="character" w:customStyle="1" w:styleId="WW8Num9z2">
    <w:name w:val="WW8Num9z2"/>
    <w:rPr>
      <w:rFonts w:ascii="StarSymbol" w:hAnsi="StarSymbol" w:cs="StarSymbol"/>
      <w:sz w:val="18"/>
    </w:rPr>
  </w:style>
  <w:style w:type="character" w:customStyle="1" w:styleId="WW8Num10z0">
    <w:name w:val="WW8Num10z0"/>
    <w:rPr>
      <w:rFonts w:ascii="Times New Roman" w:hAnsi="Times New Roman" w:cs="Times New Roman"/>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1z0">
    <w:name w:val="WW8Num11z0"/>
    <w:rPr>
      <w:rFonts w:ascii="Times New Roman" w:hAnsi="Times New Roman" w:cs="Times New Roman"/>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5z2">
    <w:name w:val="WW8Num15z2"/>
    <w:rPr>
      <w:rFonts w:ascii="Symbol" w:hAnsi="Symbol" w:cs="Symbol"/>
    </w:rPr>
  </w:style>
  <w:style w:type="character" w:customStyle="1" w:styleId="Carpredefinitoparagrafo1">
    <w:name w:val="Car. predefinito paragrafo1"/>
  </w:style>
  <w:style w:type="character" w:customStyle="1" w:styleId="RTFNum21">
    <w:name w:val="RTF_Num 2 1"/>
  </w:style>
  <w:style w:type="character" w:customStyle="1" w:styleId="RTFNum22">
    <w:name w:val="RTF_Num 2 2"/>
  </w:style>
  <w:style w:type="character" w:customStyle="1" w:styleId="RTFNum23">
    <w:name w:val="RTF_Num 2 3"/>
  </w:style>
  <w:style w:type="character" w:customStyle="1" w:styleId="RTFNum24">
    <w:name w:val="RTF_Num 2 4"/>
  </w:style>
  <w:style w:type="character" w:customStyle="1" w:styleId="RTFNum25">
    <w:name w:val="RTF_Num 2 5"/>
  </w:style>
  <w:style w:type="character" w:customStyle="1" w:styleId="RTFNum26">
    <w:name w:val="RTF_Num 2 6"/>
  </w:style>
  <w:style w:type="character" w:customStyle="1" w:styleId="RTFNum27">
    <w:name w:val="RTF_Num 2 7"/>
  </w:style>
  <w:style w:type="character" w:customStyle="1" w:styleId="RTFNum28">
    <w:name w:val="RTF_Num 2 8"/>
  </w:style>
  <w:style w:type="character" w:customStyle="1" w:styleId="RTFNum29">
    <w:name w:val="RTF_Num 2 9"/>
  </w:style>
  <w:style w:type="character" w:customStyle="1" w:styleId="RTFNum31">
    <w:name w:val="RTF_Num 3 1"/>
  </w:style>
  <w:style w:type="character" w:customStyle="1" w:styleId="RTFNum32">
    <w:name w:val="RTF_Num 3 2"/>
  </w:style>
  <w:style w:type="character" w:customStyle="1" w:styleId="RTFNum33">
    <w:name w:val="RTF_Num 3 3"/>
  </w:style>
  <w:style w:type="character" w:customStyle="1" w:styleId="RTFNum34">
    <w:name w:val="RTF_Num 3 4"/>
  </w:style>
  <w:style w:type="character" w:customStyle="1" w:styleId="RTFNum35">
    <w:name w:val="RTF_Num 3 5"/>
  </w:style>
  <w:style w:type="character" w:customStyle="1" w:styleId="RTFNum36">
    <w:name w:val="RTF_Num 3 6"/>
  </w:style>
  <w:style w:type="character" w:customStyle="1" w:styleId="RTFNum37">
    <w:name w:val="RTF_Num 3 7"/>
  </w:style>
  <w:style w:type="character" w:customStyle="1" w:styleId="RTFNum38">
    <w:name w:val="RTF_Num 3 8"/>
  </w:style>
  <w:style w:type="character" w:customStyle="1" w:styleId="RTFNum39">
    <w:name w:val="RTF_Num 3 9"/>
  </w:style>
  <w:style w:type="character" w:customStyle="1" w:styleId="RTFNum41">
    <w:name w:val="RTF_Num 4 1"/>
  </w:style>
  <w:style w:type="character" w:customStyle="1" w:styleId="RTFNum51">
    <w:name w:val="RTF_Num 5 1"/>
  </w:style>
  <w:style w:type="character" w:customStyle="1" w:styleId="RTFNum52">
    <w:name w:val="RTF_Num 5 2"/>
  </w:style>
  <w:style w:type="character" w:customStyle="1" w:styleId="RTFNum53">
    <w:name w:val="RTF_Num 5 3"/>
  </w:style>
  <w:style w:type="character" w:customStyle="1" w:styleId="RTFNum54">
    <w:name w:val="RTF_Num 5 4"/>
  </w:style>
  <w:style w:type="character" w:customStyle="1" w:styleId="RTFNum55">
    <w:name w:val="RTF_Num 5 5"/>
  </w:style>
  <w:style w:type="character" w:customStyle="1" w:styleId="RTFNum56">
    <w:name w:val="RTF_Num 5 6"/>
  </w:style>
  <w:style w:type="character" w:customStyle="1" w:styleId="RTFNum57">
    <w:name w:val="RTF_Num 5 7"/>
  </w:style>
  <w:style w:type="character" w:customStyle="1" w:styleId="RTFNum58">
    <w:name w:val="RTF_Num 5 8"/>
  </w:style>
  <w:style w:type="character" w:customStyle="1" w:styleId="RTFNum59">
    <w:name w:val="RTF_Num 5 9"/>
  </w:style>
  <w:style w:type="character" w:customStyle="1" w:styleId="RTFNum61">
    <w:name w:val="RTF_Num 6 1"/>
  </w:style>
  <w:style w:type="character" w:customStyle="1" w:styleId="RTFNum62">
    <w:name w:val="RTF_Num 6 2"/>
  </w:style>
  <w:style w:type="character" w:customStyle="1" w:styleId="RTFNum63">
    <w:name w:val="RTF_Num 6 3"/>
  </w:style>
  <w:style w:type="character" w:customStyle="1" w:styleId="RTFNum64">
    <w:name w:val="RTF_Num 6 4"/>
  </w:style>
  <w:style w:type="character" w:customStyle="1" w:styleId="RTFNum65">
    <w:name w:val="RTF_Num 6 5"/>
  </w:style>
  <w:style w:type="character" w:customStyle="1" w:styleId="RTFNum66">
    <w:name w:val="RTF_Num 6 6"/>
  </w:style>
  <w:style w:type="character" w:customStyle="1" w:styleId="RTFNum67">
    <w:name w:val="RTF_Num 6 7"/>
  </w:style>
  <w:style w:type="character" w:customStyle="1" w:styleId="RTFNum68">
    <w:name w:val="RTF_Num 6 8"/>
  </w:style>
  <w:style w:type="character" w:customStyle="1" w:styleId="RTFNum69">
    <w:name w:val="RTF_Num 6 9"/>
  </w:style>
  <w:style w:type="character" w:customStyle="1" w:styleId="RTFNum71">
    <w:name w:val="RTF_Num 7 1"/>
  </w:style>
  <w:style w:type="character" w:customStyle="1" w:styleId="RTFNum81">
    <w:name w:val="RTF_Num 8 1"/>
  </w:style>
  <w:style w:type="character" w:customStyle="1" w:styleId="RTFNum91">
    <w:name w:val="RTF_Num 9 1"/>
    <w:rPr>
      <w:rFonts w:ascii="Times New Roman" w:hAnsi="Times New Roman" w:cs="Times New Roman"/>
    </w:rPr>
  </w:style>
  <w:style w:type="character" w:customStyle="1" w:styleId="RTFNum92">
    <w:name w:val="RTF_Num 9 2"/>
  </w:style>
  <w:style w:type="character" w:customStyle="1" w:styleId="RTFNum93">
    <w:name w:val="RTF_Num 9 3"/>
  </w:style>
  <w:style w:type="character" w:customStyle="1" w:styleId="RTFNum94">
    <w:name w:val="RTF_Num 9 4"/>
  </w:style>
  <w:style w:type="character" w:customStyle="1" w:styleId="RTFNum95">
    <w:name w:val="RTF_Num 9 5"/>
  </w:style>
  <w:style w:type="character" w:customStyle="1" w:styleId="RTFNum96">
    <w:name w:val="RTF_Num 9 6"/>
  </w:style>
  <w:style w:type="character" w:customStyle="1" w:styleId="RTFNum97">
    <w:name w:val="RTF_Num 9 7"/>
  </w:style>
  <w:style w:type="character" w:customStyle="1" w:styleId="RTFNum98">
    <w:name w:val="RTF_Num 9 8"/>
  </w:style>
  <w:style w:type="character" w:customStyle="1" w:styleId="RTFNum99">
    <w:name w:val="RTF_Num 9 9"/>
  </w:style>
  <w:style w:type="character" w:customStyle="1" w:styleId="RTFNum101">
    <w:name w:val="RTF_Num 10 1"/>
  </w:style>
  <w:style w:type="character" w:customStyle="1" w:styleId="RTFNum102">
    <w:name w:val="RTF_Num 10 2"/>
  </w:style>
  <w:style w:type="character" w:customStyle="1" w:styleId="RTFNum103">
    <w:name w:val="RTF_Num 10 3"/>
  </w:style>
  <w:style w:type="character" w:customStyle="1" w:styleId="RTFNum104">
    <w:name w:val="RTF_Num 10 4"/>
  </w:style>
  <w:style w:type="character" w:customStyle="1" w:styleId="RTFNum105">
    <w:name w:val="RTF_Num 10 5"/>
  </w:style>
  <w:style w:type="character" w:customStyle="1" w:styleId="RTFNum106">
    <w:name w:val="RTF_Num 10 6"/>
  </w:style>
  <w:style w:type="character" w:customStyle="1" w:styleId="RTFNum107">
    <w:name w:val="RTF_Num 10 7"/>
  </w:style>
  <w:style w:type="character" w:customStyle="1" w:styleId="RTFNum108">
    <w:name w:val="RTF_Num 10 8"/>
  </w:style>
  <w:style w:type="character" w:customStyle="1" w:styleId="RTFNum109">
    <w:name w:val="RTF_Num 10 9"/>
  </w:style>
  <w:style w:type="character" w:customStyle="1" w:styleId="RTFNum111">
    <w:name w:val="RTF_Num 11 1"/>
  </w:style>
  <w:style w:type="character" w:customStyle="1" w:styleId="RTFNum121">
    <w:name w:val="RTF_Num 12 1"/>
  </w:style>
  <w:style w:type="character" w:customStyle="1" w:styleId="RTFNum131">
    <w:name w:val="RTF_Num 13 1"/>
  </w:style>
  <w:style w:type="character" w:customStyle="1" w:styleId="RTFNum132">
    <w:name w:val="RTF_Num 13 2"/>
  </w:style>
  <w:style w:type="character" w:customStyle="1" w:styleId="RTFNum133">
    <w:name w:val="RTF_Num 13 3"/>
  </w:style>
  <w:style w:type="character" w:customStyle="1" w:styleId="RTFNum134">
    <w:name w:val="RTF_Num 13 4"/>
  </w:style>
  <w:style w:type="character" w:customStyle="1" w:styleId="RTFNum135">
    <w:name w:val="RTF_Num 13 5"/>
  </w:style>
  <w:style w:type="character" w:customStyle="1" w:styleId="RTFNum136">
    <w:name w:val="RTF_Num 13 6"/>
  </w:style>
  <w:style w:type="character" w:customStyle="1" w:styleId="RTFNum137">
    <w:name w:val="RTF_Num 13 7"/>
  </w:style>
  <w:style w:type="character" w:customStyle="1" w:styleId="RTFNum138">
    <w:name w:val="RTF_Num 13 8"/>
  </w:style>
  <w:style w:type="character" w:customStyle="1" w:styleId="RTFNum139">
    <w:name w:val="RTF_Num 13 9"/>
  </w:style>
  <w:style w:type="character" w:customStyle="1" w:styleId="RTFNum141">
    <w:name w:val="RTF_Num 14 1"/>
  </w:style>
  <w:style w:type="character" w:customStyle="1" w:styleId="RTFNum151">
    <w:name w:val="RTF_Num 15 1"/>
  </w:style>
  <w:style w:type="character" w:customStyle="1" w:styleId="Carpredefinitoparagrafo2">
    <w:name w:val="Car. predefinito paragrafo2"/>
  </w:style>
  <w:style w:type="character" w:customStyle="1" w:styleId="Rimandonotaapidipagina1">
    <w:name w:val="Rimando nota a piè di pagina1"/>
    <w:rPr>
      <w:sz w:val="14"/>
    </w:rPr>
  </w:style>
  <w:style w:type="character" w:customStyle="1" w:styleId="Collegamentovisitato1">
    <w:name w:val="Collegamento visitato1"/>
    <w:rPr>
      <w:color w:val="800080"/>
      <w:u w:val="single"/>
    </w:rPr>
  </w:style>
  <w:style w:type="character" w:customStyle="1" w:styleId="Numeropagina1">
    <w:name w:val="Numero pagina1"/>
  </w:style>
  <w:style w:type="character" w:customStyle="1" w:styleId="Rimandonotadichiusura1">
    <w:name w:val="Rimando nota di chiusura1"/>
    <w:rPr>
      <w:sz w:val="14"/>
    </w:rPr>
  </w:style>
  <w:style w:type="character" w:customStyle="1" w:styleId="Caratteredellanota">
    <w:name w:val="Carattere della nota"/>
  </w:style>
  <w:style w:type="character" w:customStyle="1" w:styleId="Rimandonotaapidipagina10">
    <w:name w:val="Rimando nota a piè di pagina1"/>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Numeropagina">
    <w:name w:val="page number"/>
  </w:style>
  <w:style w:type="character" w:customStyle="1" w:styleId="Punti">
    <w:name w:val="Punti"/>
    <w:rPr>
      <w:rFonts w:ascii="StarSymbol" w:hAnsi="StarSymbol" w:cs="StarSymbol"/>
      <w:sz w:val="18"/>
    </w:rPr>
  </w:style>
  <w:style w:type="character" w:customStyle="1" w:styleId="Caratteredinumerazione">
    <w:name w:val="Carattere di numerazione"/>
  </w:style>
  <w:style w:type="paragraph" w:customStyle="1" w:styleId="Intestazione2">
    <w:name w:val="Intestazione2"/>
    <w:basedOn w:val="Normale"/>
    <w:next w:val="Corpotesto"/>
    <w:pPr>
      <w:keepNext/>
      <w:spacing w:before="240" w:after="120"/>
    </w:pPr>
    <w:rPr>
      <w:rFonts w:ascii="Arial" w:hAnsi="Arial" w:cs="Arial"/>
      <w:sz w:val="28"/>
    </w:rPr>
  </w:style>
  <w:style w:type="paragraph" w:styleId="Elenco">
    <w:name w:val="List"/>
    <w:basedOn w:val="Corpotesto"/>
    <w:pPr>
      <w:jc w:val="both"/>
    </w:pPr>
    <w:rPr>
      <w:rFonts w:ascii="Times New Roman" w:hAnsi="Times New Roman" w:cs="Times New Roman"/>
      <w:sz w:val="24"/>
    </w:rPr>
  </w:style>
  <w:style w:type="paragraph" w:customStyle="1" w:styleId="Didascalia2">
    <w:name w:val="Didascalia2"/>
    <w:basedOn w:val="Normale"/>
    <w:pPr>
      <w:spacing w:before="120" w:after="120"/>
    </w:pPr>
    <w:rPr>
      <w:i/>
      <w:sz w:val="24"/>
    </w:rPr>
  </w:style>
  <w:style w:type="paragraph" w:customStyle="1" w:styleId="Indice">
    <w:name w:val="Indice"/>
    <w:basedOn w:val="Normale"/>
    <w:rPr>
      <w:sz w:val="24"/>
    </w:rPr>
  </w:style>
  <w:style w:type="paragraph" w:customStyle="1" w:styleId="Intestazione1">
    <w:name w:val="Intestazione1"/>
    <w:basedOn w:val="Normale"/>
    <w:next w:val="Corpotesto"/>
    <w:pPr>
      <w:keepNext/>
      <w:spacing w:before="240" w:after="120"/>
    </w:pPr>
    <w:rPr>
      <w:rFonts w:ascii="Arial" w:hAnsi="Arial" w:cs="Arial"/>
      <w:sz w:val="28"/>
    </w:rPr>
  </w:style>
  <w:style w:type="paragraph" w:customStyle="1" w:styleId="Didascalia1">
    <w:name w:val="Didascalia1"/>
    <w:basedOn w:val="Normale"/>
    <w:pPr>
      <w:spacing w:before="120" w:after="120"/>
    </w:pPr>
    <w:rPr>
      <w:i/>
      <w:sz w:val="24"/>
    </w:rPr>
  </w:style>
  <w:style w:type="paragraph" w:customStyle="1" w:styleId="Titolo11">
    <w:name w:val="Titolo 11"/>
    <w:basedOn w:val="Normale"/>
    <w:next w:val="Normale"/>
    <w:pPr>
      <w:keepNext/>
      <w:tabs>
        <w:tab w:val="left" w:pos="1065"/>
      </w:tabs>
      <w:ind w:left="1065" w:hanging="360"/>
      <w:jc w:val="both"/>
      <w:outlineLvl w:val="0"/>
    </w:pPr>
    <w:rPr>
      <w:b/>
      <w:i/>
      <w:sz w:val="24"/>
    </w:rPr>
  </w:style>
  <w:style w:type="paragraph" w:customStyle="1" w:styleId="Titolo21">
    <w:name w:val="Titolo 21"/>
    <w:basedOn w:val="Normale"/>
    <w:next w:val="Normale"/>
    <w:pPr>
      <w:keepNext/>
      <w:numPr>
        <w:ilvl w:val="1"/>
        <w:numId w:val="2"/>
      </w:numPr>
      <w:jc w:val="both"/>
      <w:outlineLvl w:val="1"/>
    </w:pPr>
    <w:rPr>
      <w:sz w:val="24"/>
    </w:rPr>
  </w:style>
  <w:style w:type="paragraph" w:customStyle="1" w:styleId="Titolo31">
    <w:name w:val="Titolo 31"/>
    <w:basedOn w:val="Normale"/>
    <w:next w:val="Normale"/>
    <w:pPr>
      <w:keepNext/>
      <w:numPr>
        <w:ilvl w:val="2"/>
        <w:numId w:val="2"/>
      </w:numPr>
      <w:jc w:val="both"/>
      <w:outlineLvl w:val="2"/>
    </w:pPr>
    <w:rPr>
      <w:i/>
      <w:sz w:val="24"/>
    </w:rPr>
  </w:style>
  <w:style w:type="paragraph" w:customStyle="1" w:styleId="Titolo41">
    <w:name w:val="Titolo 41"/>
    <w:basedOn w:val="Normale"/>
    <w:next w:val="Normale"/>
    <w:pPr>
      <w:keepNext/>
      <w:numPr>
        <w:ilvl w:val="3"/>
        <w:numId w:val="2"/>
      </w:numPr>
      <w:ind w:left="567"/>
      <w:jc w:val="both"/>
      <w:outlineLvl w:val="3"/>
    </w:pPr>
    <w:rPr>
      <w:i/>
      <w:sz w:val="24"/>
    </w:rPr>
  </w:style>
  <w:style w:type="paragraph" w:customStyle="1" w:styleId="Titolo51">
    <w:name w:val="Titolo 51"/>
    <w:basedOn w:val="Normale"/>
    <w:next w:val="Normale"/>
    <w:pPr>
      <w:keepNext/>
      <w:numPr>
        <w:ilvl w:val="4"/>
        <w:numId w:val="2"/>
      </w:numPr>
      <w:ind w:left="284"/>
      <w:jc w:val="both"/>
      <w:outlineLvl w:val="4"/>
    </w:pPr>
    <w:rPr>
      <w:i/>
      <w:sz w:val="24"/>
    </w:rPr>
  </w:style>
  <w:style w:type="paragraph" w:customStyle="1" w:styleId="Titolo61">
    <w:name w:val="Titolo 61"/>
    <w:basedOn w:val="Normale"/>
    <w:next w:val="Normale"/>
    <w:pPr>
      <w:keepNext/>
      <w:numPr>
        <w:ilvl w:val="5"/>
        <w:numId w:val="2"/>
      </w:numPr>
      <w:ind w:left="567"/>
      <w:jc w:val="center"/>
      <w:outlineLvl w:val="5"/>
    </w:pPr>
    <w:rPr>
      <w:b/>
      <w:i/>
      <w:sz w:val="24"/>
    </w:rPr>
  </w:style>
  <w:style w:type="paragraph" w:customStyle="1" w:styleId="Titolo71">
    <w:name w:val="Titolo 71"/>
    <w:basedOn w:val="Normale"/>
    <w:next w:val="Normale"/>
    <w:pPr>
      <w:keepNext/>
      <w:numPr>
        <w:ilvl w:val="6"/>
        <w:numId w:val="2"/>
      </w:numPr>
      <w:jc w:val="center"/>
      <w:outlineLvl w:val="6"/>
    </w:pPr>
    <w:rPr>
      <w:b/>
      <w:i/>
      <w:sz w:val="24"/>
    </w:rPr>
  </w:style>
  <w:style w:type="paragraph" w:customStyle="1" w:styleId="Titolo81">
    <w:name w:val="Titolo 81"/>
    <w:basedOn w:val="Normale"/>
    <w:next w:val="Normale"/>
    <w:pPr>
      <w:keepNext/>
      <w:numPr>
        <w:ilvl w:val="7"/>
        <w:numId w:val="2"/>
      </w:numPr>
      <w:jc w:val="both"/>
      <w:outlineLvl w:val="7"/>
    </w:pPr>
    <w:rPr>
      <w:i/>
      <w:sz w:val="28"/>
    </w:rPr>
  </w:style>
  <w:style w:type="paragraph" w:customStyle="1" w:styleId="Titolo91">
    <w:name w:val="Titolo 91"/>
    <w:basedOn w:val="Normale"/>
    <w:next w:val="Normale"/>
    <w:pPr>
      <w:keepNext/>
      <w:numPr>
        <w:ilvl w:val="8"/>
        <w:numId w:val="2"/>
      </w:numPr>
      <w:ind w:left="360"/>
      <w:jc w:val="both"/>
      <w:outlineLvl w:val="8"/>
    </w:pPr>
    <w:rPr>
      <w:i/>
      <w:sz w:val="24"/>
    </w:rPr>
  </w:style>
  <w:style w:type="paragraph" w:styleId="Sottotitolo">
    <w:name w:val="Subtitle"/>
    <w:basedOn w:val="Intestazione2"/>
    <w:next w:val="Corpotesto"/>
    <w:link w:val="SottotitoloCarattere"/>
    <w:qFormat/>
    <w:pPr>
      <w:jc w:val="center"/>
    </w:pPr>
    <w:rPr>
      <w:i/>
    </w:rPr>
  </w:style>
  <w:style w:type="character" w:customStyle="1" w:styleId="SottotitoloCarattere">
    <w:name w:val="Sottotitolo Carattere"/>
    <w:link w:val="Sottotitolo"/>
    <w:rPr>
      <w:rFonts w:ascii="Arial" w:hAnsi="Arial" w:cs="Arial"/>
      <w:i/>
      <w:sz w:val="28"/>
    </w:rPr>
  </w:style>
  <w:style w:type="paragraph" w:customStyle="1" w:styleId="sottotitolo2">
    <w:name w:val="sottotitolo2"/>
    <w:basedOn w:val="Corpotesto"/>
    <w:pPr>
      <w:numPr>
        <w:numId w:val="1"/>
      </w:numPr>
      <w:ind w:left="0" w:firstLine="0"/>
    </w:pPr>
    <w:rPr>
      <w:rFonts w:ascii="Times New Roman" w:hAnsi="Times New Roman" w:cs="Times New Roman"/>
      <w:i/>
      <w:sz w:val="24"/>
    </w:rPr>
  </w:style>
  <w:style w:type="paragraph" w:customStyle="1" w:styleId="Rientrocorpodeltesto21">
    <w:name w:val="Rientro corpo del testo 21"/>
    <w:basedOn w:val="Normale"/>
    <w:pPr>
      <w:ind w:firstLine="708"/>
      <w:jc w:val="both"/>
    </w:pPr>
    <w:rPr>
      <w:i/>
      <w:sz w:val="24"/>
    </w:rPr>
  </w:style>
  <w:style w:type="paragraph" w:customStyle="1" w:styleId="Corpodeltesto21">
    <w:name w:val="Corpo del testo 21"/>
    <w:basedOn w:val="Normale"/>
    <w:pPr>
      <w:jc w:val="both"/>
    </w:pPr>
    <w:rPr>
      <w:b/>
      <w:sz w:val="24"/>
    </w:rPr>
  </w:style>
  <w:style w:type="paragraph" w:customStyle="1" w:styleId="Rientrocorpodeltesto31">
    <w:name w:val="Rientro corpo del testo 31"/>
    <w:basedOn w:val="Normale"/>
    <w:pPr>
      <w:ind w:left="284"/>
      <w:jc w:val="both"/>
    </w:pPr>
    <w:rPr>
      <w:sz w:val="24"/>
    </w:rPr>
  </w:style>
  <w:style w:type="paragraph" w:customStyle="1" w:styleId="Testonotaapidipagina1">
    <w:name w:val="Testo nota a piè di pagina1"/>
    <w:basedOn w:val="Normale"/>
  </w:style>
  <w:style w:type="paragraph" w:customStyle="1" w:styleId="Corpodeltesto31">
    <w:name w:val="Corpo del testo 31"/>
    <w:basedOn w:val="Normale"/>
    <w:pPr>
      <w:jc w:val="both"/>
    </w:pPr>
    <w:rPr>
      <w:sz w:val="22"/>
    </w:rPr>
  </w:style>
  <w:style w:type="paragraph" w:customStyle="1" w:styleId="anna">
    <w:name w:val="anna"/>
    <w:basedOn w:val="Normale"/>
    <w:pPr>
      <w:jc w:val="both"/>
    </w:pPr>
    <w:rPr>
      <w:sz w:val="24"/>
    </w:rPr>
  </w:style>
  <w:style w:type="paragraph" w:customStyle="1" w:styleId="Intestazione3">
    <w:name w:val="Intestazione3"/>
    <w:basedOn w:val="Normale"/>
    <w:pPr>
      <w:tabs>
        <w:tab w:val="center" w:pos="4819"/>
        <w:tab w:val="right" w:pos="9638"/>
      </w:tabs>
    </w:pPr>
    <w:rPr>
      <w:sz w:val="24"/>
    </w:rPr>
  </w:style>
  <w:style w:type="paragraph" w:customStyle="1" w:styleId="Pidipagina1">
    <w:name w:val="Piè di pagina1"/>
    <w:basedOn w:val="Normale"/>
    <w:pPr>
      <w:tabs>
        <w:tab w:val="center" w:pos="4819"/>
        <w:tab w:val="right" w:pos="9638"/>
      </w:tabs>
    </w:pPr>
    <w:rPr>
      <w:sz w:val="24"/>
    </w:rPr>
  </w:style>
  <w:style w:type="paragraph" w:customStyle="1" w:styleId="Testonotadichiusura1">
    <w:name w:val="Testo nota di chiusura1"/>
    <w:basedOn w:val="Normale"/>
  </w:style>
  <w:style w:type="paragraph" w:styleId="Testonotaapidipagina">
    <w:name w:val="footnote text"/>
    <w:basedOn w:val="Normale"/>
    <w:link w:val="TestonotaapidipaginaCarattere"/>
    <w:uiPriority w:val="99"/>
    <w:pPr>
      <w:ind w:left="283" w:hanging="283"/>
    </w:pPr>
  </w:style>
  <w:style w:type="character" w:customStyle="1" w:styleId="TestonotaapidipaginaCarattere">
    <w:name w:val="Testo nota a piè di pagina Carattere"/>
    <w:link w:val="Testonotaapidipagina"/>
    <w:uiPriority w:val="99"/>
  </w:style>
  <w:style w:type="paragraph" w:customStyle="1" w:styleId="sottotitolo0">
    <w:name w:val="sottotitolo"/>
    <w:basedOn w:val="Normale"/>
    <w:pPr>
      <w:tabs>
        <w:tab w:val="left" w:pos="360"/>
      </w:tabs>
      <w:jc w:val="both"/>
    </w:pPr>
    <w:rPr>
      <w:i/>
      <w:sz w:val="28"/>
    </w:rPr>
  </w:style>
  <w:style w:type="paragraph" w:customStyle="1" w:styleId="sottotitolo3">
    <w:name w:val="sottotitolo 3"/>
    <w:basedOn w:val="Normale"/>
    <w:pPr>
      <w:ind w:left="705"/>
      <w:jc w:val="both"/>
    </w:pPr>
    <w:rPr>
      <w:b/>
      <w:i/>
      <w:sz w:val="24"/>
    </w:rPr>
  </w:style>
  <w:style w:type="paragraph" w:customStyle="1" w:styleId="Contenutocornice">
    <w:name w:val="Contenuto cornice"/>
    <w:basedOn w:val="Corpotesto"/>
    <w:pPr>
      <w:jc w:val="both"/>
    </w:pPr>
    <w:rPr>
      <w:rFonts w:ascii="Times New Roman" w:hAnsi="Times New Roman" w:cs="Times New Roman"/>
      <w:sz w:val="24"/>
    </w:rPr>
  </w:style>
  <w:style w:type="paragraph" w:customStyle="1" w:styleId="articoli">
    <w:name w:val="articoli"/>
    <w:basedOn w:val="Normale"/>
    <w:pPr>
      <w:jc w:val="both"/>
    </w:pPr>
    <w:rPr>
      <w:sz w:val="24"/>
    </w:rPr>
  </w:style>
  <w:style w:type="paragraph" w:styleId="Corpodeltesto3">
    <w:name w:val="Body Text 3"/>
    <w:basedOn w:val="Normale"/>
    <w:link w:val="Corpodeltesto3Carattere"/>
    <w:pPr>
      <w:spacing w:after="120"/>
    </w:pPr>
    <w:rPr>
      <w:sz w:val="16"/>
    </w:rPr>
  </w:style>
  <w:style w:type="character" w:customStyle="1" w:styleId="Corpodeltesto3Carattere">
    <w:name w:val="Corpo del testo 3 Carattere"/>
    <w:link w:val="Corpodeltesto3"/>
    <w:rPr>
      <w:sz w:val="16"/>
    </w:rPr>
  </w:style>
  <w:style w:type="character" w:styleId="Rimandonotaapidipagina">
    <w:name w:val="footnote reference"/>
    <w:uiPriority w:val="99"/>
    <w:rPr>
      <w:vertAlign w:val="superscript"/>
    </w:rPr>
  </w:style>
  <w:style w:type="character" w:customStyle="1" w:styleId="Corpodeltesto2Carattere">
    <w:name w:val="Corpo del testo 2 Carattere"/>
    <w:link w:val="Corpodeltesto2"/>
    <w:rPr>
      <w:rFonts w:ascii="Bookman Old Style" w:hAnsi="Bookman Old Style" w:cs="Bookman Old Style"/>
      <w:sz w:val="22"/>
    </w:rPr>
  </w:style>
  <w:style w:type="character" w:customStyle="1" w:styleId="Titolo5Carattere">
    <w:name w:val="Titolo 5 Carattere"/>
    <w:link w:val="Titolo5"/>
    <w:rPr>
      <w:b/>
    </w:rPr>
  </w:style>
  <w:style w:type="character" w:customStyle="1" w:styleId="RientrocorpodeltestoCarattere">
    <w:name w:val="Rientro corpo del testo Carattere"/>
    <w:link w:val="Rientrocorpodeltesto"/>
    <w:rPr>
      <w:sz w:val="24"/>
    </w:rPr>
  </w:style>
  <w:style w:type="paragraph" w:styleId="Titolosommario">
    <w:name w:val="TOC Heading"/>
    <w:basedOn w:val="Titolo1"/>
    <w:next w:val="Normale"/>
    <w:uiPriority w:val="39"/>
    <w:qFormat/>
    <w:pPr>
      <w:keepLines/>
      <w:spacing w:before="480" w:line="276" w:lineRule="auto"/>
      <w:jc w:val="left"/>
      <w:outlineLvl w:val="9"/>
    </w:pPr>
    <w:rPr>
      <w:rFonts w:ascii="Cambria" w:hAnsi="Cambria" w:cs="Cambria"/>
      <w:b/>
      <w:color w:val="365F91"/>
      <w:sz w:val="28"/>
    </w:rPr>
  </w:style>
  <w:style w:type="paragraph" w:styleId="Sommario2">
    <w:name w:val="toc 2"/>
    <w:basedOn w:val="Normale"/>
    <w:next w:val="Normale"/>
    <w:uiPriority w:val="39"/>
    <w:qFormat/>
    <w:pPr>
      <w:tabs>
        <w:tab w:val="right" w:leader="dot" w:pos="10206"/>
      </w:tabs>
      <w:ind w:left="851" w:hanging="611"/>
    </w:pPr>
    <w:rPr>
      <w:sz w:val="24"/>
    </w:rPr>
  </w:style>
  <w:style w:type="paragraph" w:styleId="Sommario3">
    <w:name w:val="toc 3"/>
    <w:basedOn w:val="Normale"/>
    <w:next w:val="Normale"/>
    <w:uiPriority w:val="39"/>
    <w:qFormat/>
    <w:pPr>
      <w:ind w:left="480"/>
    </w:pPr>
    <w:rPr>
      <w:sz w:val="24"/>
    </w:rPr>
  </w:style>
  <w:style w:type="paragraph" w:styleId="Sommario1">
    <w:name w:val="toc 1"/>
    <w:basedOn w:val="Normale"/>
    <w:next w:val="Normale"/>
    <w:uiPriority w:val="39"/>
    <w:qFormat/>
    <w:pPr>
      <w:tabs>
        <w:tab w:val="left" w:pos="142"/>
        <w:tab w:val="left" w:pos="284"/>
        <w:tab w:val="left" w:pos="851"/>
      </w:tabs>
      <w:spacing w:before="120" w:line="276" w:lineRule="auto"/>
      <w:ind w:right="-3" w:firstLine="284"/>
    </w:pPr>
    <w:rPr>
      <w:sz w:val="24"/>
    </w:rPr>
  </w:style>
  <w:style w:type="paragraph" w:styleId="Sommario4">
    <w:name w:val="toc 4"/>
    <w:basedOn w:val="Normale"/>
    <w:next w:val="Normale"/>
    <w:uiPriority w:val="39"/>
    <w:pPr>
      <w:spacing w:after="100" w:line="276" w:lineRule="auto"/>
      <w:ind w:left="660"/>
    </w:pPr>
    <w:rPr>
      <w:rFonts w:ascii="Calibri" w:hAnsi="Calibri" w:cs="Calibri"/>
      <w:sz w:val="22"/>
    </w:rPr>
  </w:style>
  <w:style w:type="paragraph" w:styleId="Sommario5">
    <w:name w:val="toc 5"/>
    <w:basedOn w:val="Normale"/>
    <w:next w:val="Normale"/>
    <w:uiPriority w:val="39"/>
    <w:pPr>
      <w:spacing w:after="100" w:line="276" w:lineRule="auto"/>
      <w:ind w:left="880"/>
    </w:pPr>
    <w:rPr>
      <w:rFonts w:ascii="Calibri" w:hAnsi="Calibri" w:cs="Calibri"/>
      <w:sz w:val="22"/>
    </w:rPr>
  </w:style>
  <w:style w:type="paragraph" w:styleId="Sommario6">
    <w:name w:val="toc 6"/>
    <w:basedOn w:val="Normale"/>
    <w:next w:val="Normale"/>
    <w:uiPriority w:val="39"/>
    <w:pPr>
      <w:spacing w:after="100" w:line="276" w:lineRule="auto"/>
      <w:ind w:left="1100"/>
    </w:pPr>
    <w:rPr>
      <w:rFonts w:ascii="Calibri" w:hAnsi="Calibri" w:cs="Calibri"/>
      <w:sz w:val="22"/>
    </w:rPr>
  </w:style>
  <w:style w:type="paragraph" w:styleId="Sommario7">
    <w:name w:val="toc 7"/>
    <w:basedOn w:val="Normale"/>
    <w:next w:val="Normale"/>
    <w:uiPriority w:val="39"/>
    <w:pPr>
      <w:spacing w:after="100" w:line="276" w:lineRule="auto"/>
      <w:ind w:left="1320"/>
    </w:pPr>
    <w:rPr>
      <w:rFonts w:ascii="Calibri" w:hAnsi="Calibri" w:cs="Calibri"/>
      <w:sz w:val="22"/>
    </w:rPr>
  </w:style>
  <w:style w:type="paragraph" w:styleId="Sommario8">
    <w:name w:val="toc 8"/>
    <w:basedOn w:val="Normale"/>
    <w:next w:val="Normale"/>
    <w:uiPriority w:val="39"/>
    <w:pPr>
      <w:spacing w:after="100" w:line="276" w:lineRule="auto"/>
      <w:ind w:left="1540"/>
    </w:pPr>
    <w:rPr>
      <w:rFonts w:ascii="Calibri" w:hAnsi="Calibri" w:cs="Calibri"/>
      <w:sz w:val="22"/>
    </w:rPr>
  </w:style>
  <w:style w:type="paragraph" w:styleId="Sommario9">
    <w:name w:val="toc 9"/>
    <w:basedOn w:val="Normale"/>
    <w:next w:val="Normale"/>
    <w:uiPriority w:val="39"/>
    <w:pPr>
      <w:spacing w:after="100" w:line="276" w:lineRule="auto"/>
      <w:ind w:left="1760"/>
    </w:pPr>
    <w:rPr>
      <w:rFonts w:ascii="Calibri" w:hAnsi="Calibri" w:cs="Calibri"/>
      <w:sz w:val="22"/>
    </w:rPr>
  </w:style>
  <w:style w:type="character" w:customStyle="1" w:styleId="Titolo2Carattere">
    <w:name w:val="Titolo 2 Carattere"/>
    <w:link w:val="Titolo2"/>
    <w:rPr>
      <w:sz w:val="40"/>
    </w:rPr>
  </w:style>
  <w:style w:type="character" w:customStyle="1" w:styleId="Internetlink">
    <w:name w:val="Internet link"/>
    <w:uiPriority w:val="99"/>
    <w:rPr>
      <w:color w:val="0000FF"/>
      <w:u w:val="single"/>
    </w:rPr>
  </w:style>
  <w:style w:type="paragraph" w:styleId="Nessunaspaziatura">
    <w:name w:val="No Spacing"/>
    <w:qFormat/>
    <w:rPr>
      <w:rFonts w:ascii="Calibri" w:hAnsi="Calibri" w:cs="Calibri"/>
      <w:sz w:val="22"/>
    </w:rPr>
  </w:style>
  <w:style w:type="character" w:customStyle="1" w:styleId="Titolo1Carattere">
    <w:name w:val="Titolo 1 Carattere"/>
    <w:link w:val="Titolo1"/>
    <w:rPr>
      <w:sz w:val="24"/>
    </w:rPr>
  </w:style>
  <w:style w:type="paragraph" w:customStyle="1" w:styleId="testoproposta">
    <w:name w:val="testoproposta"/>
    <w:basedOn w:val="Normale"/>
    <w:pPr>
      <w:spacing w:before="100" w:beforeAutospacing="1" w:after="100" w:afterAutospacing="1"/>
    </w:pPr>
    <w:rPr>
      <w:sz w:val="24"/>
    </w:rPr>
  </w:style>
  <w:style w:type="paragraph" w:styleId="Revisione">
    <w:name w:val="Revision"/>
    <w:uiPriority w:val="99"/>
    <w:rPr>
      <w:sz w:val="24"/>
    </w:rPr>
  </w:style>
  <w:style w:type="paragraph" w:styleId="Testonotadichiusura">
    <w:name w:val="endnote text"/>
    <w:basedOn w:val="Normale"/>
    <w:link w:val="TestonotadichiusuraCarattere"/>
  </w:style>
  <w:style w:type="character" w:customStyle="1" w:styleId="TestonotadichiusuraCarattere">
    <w:name w:val="Testo nota di chiusura Carattere"/>
    <w:link w:val="Testonotadichiusura"/>
  </w:style>
  <w:style w:type="character" w:styleId="Rimandonotadichiusura">
    <w:name w:val="endnote reference"/>
    <w:rPr>
      <w:vertAlign w:val="superscript"/>
    </w:rPr>
  </w:style>
  <w:style w:type="character" w:customStyle="1" w:styleId="Titolo4Carattere">
    <w:name w:val="Titolo 4 Carattere"/>
    <w:link w:val="Titolo4"/>
    <w:rPr>
      <w:sz w:val="24"/>
    </w:rPr>
  </w:style>
  <w:style w:type="character" w:customStyle="1" w:styleId="Rientrocorpodeltesto3Carattere">
    <w:name w:val="Rientro corpo del testo 3 Carattere"/>
    <w:link w:val="Rientrocorpodeltesto3"/>
    <w:rPr>
      <w:sz w:val="24"/>
    </w:rPr>
  </w:style>
  <w:style w:type="character" w:styleId="Numeroriga">
    <w:name w:val="line numb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cm.laghi_bergamaschi_1@pec.regione.lombardia.it" TargetMode="External"/><Relationship Id="rId3" Type="http://schemas.openxmlformats.org/officeDocument/2006/relationships/settings" Target="settings.xml"/><Relationship Id="rId7" Type="http://schemas.openxmlformats.org/officeDocument/2006/relationships/hyperlink" Target="mailto:info@cmlaghi.bg.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Tema di Office">
      <a:fillStyleLst>
        <a:noFill/>
        <a:noFill/>
        <a:noFill/>
      </a:fillStyleLst>
      <a:lnStyleLst>
        <a:ln/>
        <a:ln/>
        <a:ln/>
      </a:lnStyleLst>
      <a:effectStyleLst>
        <a:effectStyle>
          <a:effectLst/>
        </a:effectStyle>
        <a:effectStyle>
          <a:effectLst/>
        </a:effectStyle>
        <a:effectStyle>
          <a:effectLst/>
        </a:effectStyle>
      </a:effectStyleLst>
      <a:bgFillStyleLst>
        <a:noFill/>
        <a:noFill/>
        <a:no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1447</Words>
  <Characters>8253</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ghirardini</dc:creator>
  <cp:lastModifiedBy>perani</cp:lastModifiedBy>
  <cp:revision>5</cp:revision>
  <dcterms:created xsi:type="dcterms:W3CDTF">2018-06-06T16:38:00Z</dcterms:created>
  <dcterms:modified xsi:type="dcterms:W3CDTF">2018-06-18T13:48:00Z</dcterms:modified>
</cp:coreProperties>
</file>